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2019中国乡村振兴先锋榜提名名单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722"/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lang w:val="zh-TW" w:eastAsia="zh-TW"/>
              </w:rPr>
            </w:pPr>
            <w:r>
              <w:rPr>
                <w:rFonts w:hint="eastAsia" w:ascii="宋体" w:hAnsi="宋体" w:cs="宋体"/>
                <w:lang w:val="zh-TW" w:eastAsia="zh-TW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lang w:val="zh-TW" w:eastAsia="zh-TW"/>
              </w:rPr>
            </w:pPr>
            <w:r>
              <w:rPr>
                <w:rFonts w:hint="eastAsia" w:ascii="宋体" w:hAnsi="宋体" w:cs="宋体"/>
                <w:lang w:val="zh-TW"/>
              </w:rPr>
              <w:t>先锋</w:t>
            </w:r>
            <w:r>
              <w:rPr>
                <w:rFonts w:hint="eastAsia" w:ascii="宋体" w:hAnsi="宋体" w:cs="宋体"/>
                <w:lang w:val="zh-TW" w:eastAsia="zh-TW"/>
              </w:rPr>
              <w:t>主体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lang w:val="zh-TW" w:eastAsia="zh-TW"/>
              </w:rPr>
            </w:pPr>
            <w:r>
              <w:rPr>
                <w:rFonts w:hint="eastAsia" w:ascii="宋体" w:hAnsi="宋体" w:cs="宋体"/>
                <w:lang w:val="zh-TW"/>
              </w:rPr>
              <w:t>先锋</w:t>
            </w:r>
            <w:r>
              <w:rPr>
                <w:rFonts w:hint="eastAsia" w:ascii="宋体" w:hAnsi="宋体" w:cs="宋体"/>
                <w:lang w:val="zh-TW" w:eastAsia="zh-TW"/>
              </w:rPr>
              <w:t>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0" w:lineRule="atLeast"/>
              <w:outlineLvl w:val="1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上海宝山区：</w:t>
            </w:r>
          </w:p>
          <w:p>
            <w:pPr>
              <w:widowControl/>
              <w:spacing w:line="0" w:lineRule="atLeast"/>
              <w:outlineLvl w:val="1"/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接城乡特色资源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良性互动的城乡</w:t>
            </w:r>
            <w:r>
              <w:rPr>
                <w:rFonts w:hint="eastAsia" w:ascii="宋体" w:hAnsi="宋体" w:cs="宋体"/>
                <w:sz w:val="24"/>
              </w:rPr>
              <w:t>发展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新</w:t>
            </w:r>
            <w:r>
              <w:rPr>
                <w:rFonts w:hint="eastAsia" w:ascii="宋体" w:hAnsi="宋体" w:cs="宋体"/>
                <w:sz w:val="24"/>
              </w:rPr>
              <w:t>格局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0" w:lineRule="atLeast"/>
              <w:outlineLvl w:val="1"/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宝山区创新探索“社区通”智慧系统，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让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社区群众随时随地“看得见、找得到、叫得应”，满足了群众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对优质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公共服务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丰富精神文化的渴求。除了提高乡村治理现代化的水平，“社区通”还成为成为宝山区城乡居民的生活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交流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平台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并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入选了农业农村部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2019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全国乡村治理典型案例，获评全国城市基层党建创新最佳案例。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山东省寿光市：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以全要素创新实现蔬菜产业高质量发展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 w:cs="宋体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寿光市尊重“业兴人旺”的乡村实际，以创新升级“寿光模式”为工作抓手，放大设施蔬菜产业的带动能力，统筹城乡间财政投入、公共服务、人才资本、管理技术等各类要素资源，推动产业绿色发展、产品品牌发展、乡村融合发展，从而厚植了全域“共融共美”基础，蹚出乡村振兴的“寿光路径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浙江省宁波市鄞州区: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以一核三治五共打造乡村全域治理体系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宋体" w:hAnsi="宋体" w:cs="宋体"/>
                <w:sz w:val="24"/>
              </w:rPr>
              <w:t>鄞州区探索党建引领为核心，自治、法治、德治相融合，推进引领式共转、多元式共治、对话式共商、契约式共建、普惠式共享的“一核、三治、五共”的全域治理模式，加快“社会管理”向“社会治理”、“点上治理”向“全域治理”转变，实现了面上风景全景化、整体联动全域化、城乡融合系统化、多元参与组织化、正本清源生态化，走出了一条符合中央精神、顺应地方民情的全域治理和乡村善治之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海南省琼海市：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打造国家农业可持续发展的“示范样板”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琼海市是举世瞩目的“博鳌亚洲论坛”所在地。近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sz w:val="24"/>
              </w:rPr>
              <w:t>年，琼海市坚持质量兴农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坚持</w:t>
            </w:r>
            <w:r>
              <w:rPr>
                <w:rFonts w:hint="eastAsia" w:ascii="宋体" w:hAnsi="宋体" w:cs="宋体"/>
                <w:sz w:val="24"/>
              </w:rPr>
              <w:t>绿色发展，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以</w:t>
            </w:r>
            <w:r>
              <w:rPr>
                <w:rFonts w:hint="eastAsia" w:ascii="宋体" w:hAnsi="宋体" w:cs="宋体"/>
                <w:sz w:val="24"/>
              </w:rPr>
              <w:t>“百镇千村”工作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为抓手，</w:t>
            </w:r>
            <w:r>
              <w:rPr>
                <w:rFonts w:hint="eastAsia" w:ascii="宋体" w:hAnsi="宋体" w:cs="宋体"/>
                <w:sz w:val="24"/>
              </w:rPr>
              <w:t>扎实推进农村环境整治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“五网”设施建设和农村公共服务全面提质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获得第一批国家农业可持续发展试验示范区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>全国乡村治理体系建设试点单位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四川省广元现代农业产业园：</w:t>
            </w:r>
          </w:p>
          <w:p>
            <w:pPr>
              <w:widowControl/>
              <w:spacing w:line="0" w:lineRule="atLeast"/>
              <w:outlineLvl w:val="1"/>
              <w:rPr>
                <w:rFonts w:hint="eastAsia"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“三园联动”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发力乡村产业振兴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0" w:lineRule="atLeast"/>
              <w:outlineLvl w:val="1"/>
              <w:rPr>
                <w:rFonts w:hint="eastAsia" w:ascii="Arial" w:hAnsi="Arial" w:cs="Arial" w:eastAsiaTheme="minorEastAsia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zh-TW" w:eastAsia="zh-TW"/>
              </w:rPr>
              <w:t>广元市率先启动现代农业园区建设</w:t>
            </w:r>
            <w:r>
              <w:rPr>
                <w:rFonts w:hint="eastAsia" w:ascii="Times New Roman" w:hAnsi="Times New Roman"/>
                <w:sz w:val="24"/>
                <w:szCs w:val="24"/>
                <w:shd w:val="clear" w:color="auto" w:fill="FFFFFF"/>
                <w:lang w:val="zh-TW"/>
              </w:rPr>
              <w:t>，打造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培育优势特色产业基地基础，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推进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代农业产业园、“一村一品”示范园、户建增收脱贫自强园“三园联动”，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聚集要素资源，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激发产业示范园联农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带农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的效应，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特色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 w:eastAsia="zh-TW"/>
              </w:rPr>
              <w:t>主导产业快速成长，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zh-TW"/>
              </w:rPr>
              <w:t>呈现产业集群发展好势头。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湖北省十堰市郧阳区：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黑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小额贷款助力产业扶贫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zh-TW" w:eastAsia="zh-TW" w:bidi="ar-SA"/>
              </w:rPr>
            </w:pPr>
            <w:r>
              <w:rPr>
                <w:rFonts w:hint="eastAsia" w:ascii="宋体" w:hAnsi="宋体" w:cs="宋体"/>
                <w:sz w:val="24"/>
                <w:lang w:val="zh-TW" w:eastAsia="zh-TW"/>
              </w:rPr>
              <w:t>郧阳区面对金融支农的难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zh-TW" w:eastAsia="zh-TW"/>
              </w:rPr>
              <w:t>点、痛点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zh-TW"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开展以5万元以下小额为主的融资服务，严控信用风险，简化贷款流程，首创一站式服务、一次性办结、一周内放款。在“政银保”协同工作机制的保障下，推行一个劳务经济+香菇、袜业两个兜底产业+N个发展项目的“1+2+N”</w:t>
            </w:r>
            <w:r>
              <w:rPr>
                <w:rFonts w:hint="eastAsia" w:ascii="宋体" w:hAnsi="宋体" w:cs="宋体"/>
                <w:sz w:val="24"/>
              </w:rPr>
              <w:t>产业扶贫模式，发挥金融服务实体经济作用，有效破解了借款难、用款难等问题。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青海省大通县边麻沟村：</w:t>
            </w:r>
          </w:p>
          <w:p>
            <w:pPr>
              <w:rPr>
                <w:rFonts w:hint="eastAsia" w:ascii="宋体" w:hAnsi="宋体" w:eastAsia="黑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践行“两山”理论助农脱贫的西部样本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cs="宋体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边麻沟村积极践行“两山理论”，扭住党建这个发展的“牛鼻子”，发挥党支部的核心作用和党员先锋模范作用，引导和鼓励村民发展农家乐、乡村民宿、农家种植养殖业，形成了完整的产业链，短短四年时间，就从贫困村发展为乡村振兴示范村，实现了民富村强的小康梦，在西部较早走出了一条依托生态文明建设助农增收的路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河南省洛阳市南府店社区：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集体经济做优做强的新型小康村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南府店社区选好两委班子，因地制宜确立强村富民的主导产业，转移富余劳动力腾出农业规模经营空间，让传统农业提质增效高质量发展。改建城中村，引进大商场，做活服务业、做精乡村文化、做大集体经济，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让村民家家户户拥有自己的“第三产业”，村民福利十年间增长了20多</w:t>
            </w:r>
            <w:r>
              <w:rPr>
                <w:rFonts w:hint="eastAsia" w:ascii="宋体" w:hAnsi="宋体" w:cs="宋体"/>
                <w:sz w:val="24"/>
              </w:rPr>
              <w:t>倍，一举实现贫困村逆袭成为远近闻名的小康村。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江苏省东海县石湖乡廖塘村：</w:t>
            </w:r>
          </w:p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“农家书屋”引领乡村文化振兴新风尚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</w:rPr>
              <w:t>东海县廖塘村实施“耕读传家”农民阅读志愿服务项目，公开招募爱读书、爱护书、善管理、常开门的农民志愿者管理书屋，将农家书屋从村部整体迁移到</w:t>
            </w:r>
            <w:r>
              <w:rPr>
                <w:rFonts w:hint="eastAsia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这些志愿者村民家中，方便农民阅读。目前，该项目已在东海县覆盖实施76个村，惠及村民30万人，成为孕育和引领新风尚</w:t>
            </w:r>
            <w:r>
              <w:rPr>
                <w:rFonts w:hint="eastAsia" w:ascii="宋体" w:hAnsi="宋体" w:cs="宋体"/>
                <w:sz w:val="24"/>
              </w:rPr>
              <w:t xml:space="preserve">的重要阵地。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0" w:lineRule="atLeast"/>
              <w:outlineLvl w:val="1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重庆市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铜梁区：</w:t>
            </w:r>
          </w:p>
          <w:p>
            <w:pPr>
              <w:pStyle w:val="2"/>
              <w:rPr>
                <w:rFonts w:hint="default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2"/>
                <w:lang w:val="en-US" w:eastAsia="zh-CN" w:bidi="ar-SA"/>
              </w:rPr>
              <w:t>山城融合发展的先行示范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spacing w:line="0" w:lineRule="atLeast"/>
              <w:outlineLvl w:val="1"/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铜梁区按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照“串点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连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线、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成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片扩面”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的思路，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</w:rPr>
              <w:t>高起点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规划、建设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一二三产业融合发展的乡村振兴示范片。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示范片坚持以组织为引领，按照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整合资源、集约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eastAsia="zh-CN"/>
              </w:rPr>
              <w:t>功能</w:t>
            </w:r>
            <w:r>
              <w:rPr>
                <w:rFonts w:hint="default" w:ascii="Arial" w:hAnsi="Arial" w:cs="Arial"/>
                <w:sz w:val="24"/>
                <w:szCs w:val="24"/>
                <w:shd w:val="clear" w:color="auto" w:fill="FFFFFF"/>
              </w:rPr>
              <w:t>、方便快捷、共建共享的原则，</w:t>
            </w:r>
            <w:r>
              <w:rPr>
                <w:rFonts w:hint="eastAsia" w:ascii="Arial" w:hAnsi="Arial" w:cs="Arial"/>
                <w:sz w:val="24"/>
                <w:szCs w:val="24"/>
                <w:shd w:val="clear" w:color="auto" w:fill="FFFFFF"/>
                <w:lang w:val="en-US" w:eastAsia="zh-CN"/>
              </w:rPr>
              <w:t>以推动城乡融合为目标，聚集土地、资金、政策、人才等资源要素，健全基础设施，不断完善公共服务，畅通城乡融合发展的“血脉”。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四川省都江堰市：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挖掘乡土元素、传统文化与地方特色的乡村振兴实践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都江堰市“七里诗乡”从院落环境整治入手，在整合村公资金和农村垃圾治理、土地整理、林盘保护、面源污染防治、改水改厕等补助资金的基础上，设立院落整治工作资金池，深入挖掘乡土元素、传统文化与地方特色，书写了成都平原新时代乡村振兴战略的新画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河南省平舆县：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农业特色产业融合乡村旅游实现脱贫致富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平舆县金沙湾农业生态观光园以老湾自然村为重点，依托丰富的自然水系、良好的生态环境和厚重的民俗文化，投资建设金沙湾田园综合体项目，实现了农村一二三产业融合发展，成功探索出一条贫困村以美丽乡村和田园综合体建设为载体，以莲藕经济、色彩经济为支撑，以多元产业融合发展助力乡村振兴的新路子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山东省兰陵县：</w:t>
            </w:r>
          </w:p>
          <w:p>
            <w:pP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“四雁工程”积蓄乡村人才振兴新动能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兰陵县推进以头雁、归雁、鸿雁和雁阵为主要内容的‘四雁工程’，构建‘物质激励＋台阶激励＋精神激励’的正向激励机制和长效引导体系，激励各类人才在乡村振兴中大展才华，为乡村振兴提供了坚实的人才支持，厚植了农业农村的发展后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河南省淮阳县：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兴起从“破”到“立”再到“兴”的乡村治理革命。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淮阳县从“破”到“立”再到“兴”，探索出了一条“巡察村居先行，案件查办紧跟，综合治理兜底”的基层协同治理新路子。经过两年多的乡村治理革命，实现了“从碎片化治理到系统化治理、从局部治理到全面治理、从部门治理到综合治理”的转变，形成了乡村政治生态不敢腐、不能腐、不想腐“三不”一体推进，社会生态自治、法治、德治“三治”融合发展的乡村治理新格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云南省昆明市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zh-TW"/>
              </w:rPr>
              <w:t>东川区：</w:t>
            </w:r>
          </w:p>
          <w:p>
            <w:pPr>
              <w:rPr>
                <w:rFonts w:hint="eastAsia" w:ascii="黑体" w:hAnsi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传统矿区到绿水青山的华丽转身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宋体" w:hAnsi="宋体" w:cs="宋体"/>
                <w:sz w:val="24"/>
              </w:rPr>
              <w:t>东川区围绕“转型”这一主线，摆脱资源约束重压、环保污染阵痛，加力恢复生态环境，“一铜独大”的局面得到转变，脱贫奔小康基础更加坚实。一座宜居宜业宜游的新铜都沿着“绿水青山就是金山银山”的绿色可持续发展之路阔步前行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0979"/>
    <w:rsid w:val="1D8A32CB"/>
    <w:rsid w:val="2A580979"/>
    <w:rsid w:val="714118DC"/>
    <w:rsid w:val="7DA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2020-01-21T07:41:00Z</dcterms:created>
  <dc:creator>高飞</dc:creator>
  <cp:lastModifiedBy>❤️粉蛋蛋 ❤️</cp:lastModifiedBy>
  <dcterms:modified xsi:type="dcterms:W3CDTF">2020-01-22T04:59:12Z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