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hint="eastAsia" w:ascii="仿宋" w:hAnsi="仿宋" w:eastAsia="仿宋" w:cs="仿宋"/>
          <w:sz w:val="30"/>
          <w:szCs w:val="30"/>
        </w:rPr>
      </w:pPr>
      <w:r>
        <w:rPr>
          <w:rFonts w:hint="eastAsia" w:ascii="仿宋" w:hAnsi="仿宋" w:eastAsia="仿宋" w:cs="仿宋"/>
          <w:sz w:val="30"/>
          <w:szCs w:val="30"/>
        </w:rPr>
        <w:t>附件1：</w:t>
      </w:r>
    </w:p>
    <w:p>
      <w:pPr>
        <w:spacing w:line="240" w:lineRule="atLeast"/>
        <w:jc w:val="center"/>
        <w:rPr>
          <w:rFonts w:hint="eastAsia" w:ascii="仿宋" w:hAnsi="仿宋" w:eastAsia="仿宋" w:cs="仿宋"/>
          <w:b/>
          <w:bCs/>
          <w:color w:val="000000"/>
          <w:kern w:val="0"/>
          <w:sz w:val="30"/>
          <w:szCs w:val="30"/>
          <w:lang w:bidi="ar"/>
        </w:rPr>
      </w:pPr>
      <w:bookmarkStart w:id="0" w:name="_GoBack"/>
      <w:r>
        <w:rPr>
          <w:rFonts w:hint="eastAsia" w:ascii="仿宋" w:hAnsi="仿宋" w:eastAsia="仿宋" w:cs="仿宋"/>
          <w:b/>
          <w:bCs/>
          <w:color w:val="000000"/>
          <w:kern w:val="0"/>
          <w:sz w:val="30"/>
          <w:szCs w:val="30"/>
          <w:lang w:bidi="ar"/>
        </w:rPr>
        <w:t>2020年中国农业企业500强评价活动信息采集表</w:t>
      </w:r>
      <w:bookmarkEnd w:id="0"/>
    </w:p>
    <w:p>
      <w:pPr>
        <w:spacing w:line="240" w:lineRule="atLeast"/>
        <w:jc w:val="right"/>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（单位：万元）</w:t>
      </w:r>
    </w:p>
    <w:p>
      <w:pPr>
        <w:spacing w:line="240" w:lineRule="atLeast"/>
        <w:jc w:val="right"/>
        <w:rPr>
          <w:rFonts w:hint="eastAsia" w:ascii="仿宋" w:hAnsi="仿宋" w:eastAsia="仿宋" w:cs="仿宋"/>
          <w:color w:val="000000"/>
          <w:kern w:val="0"/>
          <w:szCs w:val="21"/>
          <w:lang w:bidi="ar"/>
        </w:rPr>
      </w:pPr>
    </w:p>
    <w:tbl>
      <w:tblPr>
        <w:tblStyle w:val="3"/>
        <w:tblW w:w="14945" w:type="dxa"/>
        <w:tblInd w:w="-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1665"/>
        <w:gridCol w:w="1585"/>
        <w:gridCol w:w="1400"/>
        <w:gridCol w:w="1420"/>
        <w:gridCol w:w="1425"/>
        <w:gridCol w:w="1770"/>
        <w:gridCol w:w="2055"/>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5" w:type="dxa"/>
            <w:tcBorders>
              <w:right w:val="single" w:color="auto" w:sz="8" w:space="0"/>
            </w:tcBorders>
            <w:noWrap w:val="0"/>
            <w:vAlign w:val="center"/>
          </w:tcPr>
          <w:p>
            <w:pPr>
              <w:spacing w:line="240" w:lineRule="atLeast"/>
              <w:jc w:val="center"/>
              <w:rPr>
                <w:rFonts w:hint="eastAsia" w:ascii="仿宋" w:hAnsi="仿宋" w:eastAsia="仿宋" w:cs="仿宋"/>
                <w:b/>
                <w:bCs/>
                <w:sz w:val="24"/>
              </w:rPr>
            </w:pPr>
          </w:p>
          <w:p>
            <w:pPr>
              <w:spacing w:line="240" w:lineRule="atLeast"/>
              <w:jc w:val="center"/>
              <w:rPr>
                <w:rFonts w:hint="eastAsia" w:ascii="仿宋" w:hAnsi="仿宋" w:eastAsia="仿宋" w:cs="仿宋"/>
                <w:b/>
                <w:bCs/>
                <w:sz w:val="24"/>
              </w:rPr>
            </w:pPr>
            <w:r>
              <w:rPr>
                <w:rFonts w:hint="eastAsia" w:ascii="仿宋" w:hAnsi="仿宋" w:eastAsia="仿宋" w:cs="仿宋"/>
                <w:b/>
                <w:bCs/>
                <w:sz w:val="24"/>
              </w:rPr>
              <w:t>企业名称</w:t>
            </w:r>
          </w:p>
          <w:p>
            <w:pPr>
              <w:spacing w:line="240" w:lineRule="atLeast"/>
              <w:jc w:val="center"/>
              <w:rPr>
                <w:rFonts w:hint="eastAsia" w:ascii="仿宋" w:hAnsi="仿宋" w:eastAsia="仿宋" w:cs="仿宋"/>
                <w:sz w:val="24"/>
              </w:rPr>
            </w:pPr>
          </w:p>
        </w:tc>
        <w:tc>
          <w:tcPr>
            <w:tcW w:w="13380" w:type="dxa"/>
            <w:gridSpan w:val="8"/>
            <w:tcBorders>
              <w:top w:val="single" w:color="auto" w:sz="8" w:space="0"/>
              <w:left w:val="single" w:color="auto" w:sz="8" w:space="0"/>
              <w:bottom w:val="single" w:color="auto" w:sz="8" w:space="0"/>
            </w:tcBorders>
            <w:noWrap w:val="0"/>
            <w:vAlign w:val="center"/>
          </w:tcPr>
          <w:p>
            <w:pPr>
              <w:spacing w:line="240" w:lineRule="atLeas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565" w:type="dxa"/>
            <w:tcBorders>
              <w:right w:val="single" w:color="auto" w:sz="8" w:space="0"/>
            </w:tcBorders>
            <w:noWrap w:val="0"/>
            <w:vAlign w:val="center"/>
          </w:tcPr>
          <w:p>
            <w:pPr>
              <w:spacing w:line="240" w:lineRule="atLeast"/>
              <w:jc w:val="center"/>
              <w:rPr>
                <w:rFonts w:hint="eastAsia" w:ascii="仿宋" w:hAnsi="仿宋" w:eastAsia="仿宋" w:cs="仿宋"/>
                <w:sz w:val="24"/>
              </w:rPr>
            </w:pPr>
            <w:r>
              <w:rPr>
                <w:rFonts w:hint="eastAsia" w:ascii="仿宋" w:hAnsi="仿宋" w:eastAsia="仿宋" w:cs="仿宋"/>
                <w:sz w:val="24"/>
              </w:rPr>
              <w:t>年份</w:t>
            </w:r>
          </w:p>
        </w:tc>
        <w:tc>
          <w:tcPr>
            <w:tcW w:w="1665" w:type="dxa"/>
            <w:tcBorders>
              <w:top w:val="single" w:color="auto" w:sz="8" w:space="0"/>
              <w:left w:val="single" w:color="auto" w:sz="8" w:space="0"/>
              <w:bottom w:val="single" w:color="auto" w:sz="8" w:space="0"/>
              <w:right w:val="single" w:color="auto" w:sz="8" w:space="0"/>
            </w:tcBorders>
            <w:noWrap w:val="0"/>
            <w:vAlign w:val="center"/>
          </w:tcPr>
          <w:p>
            <w:pPr>
              <w:spacing w:line="240" w:lineRule="atLeast"/>
              <w:jc w:val="center"/>
              <w:rPr>
                <w:rFonts w:hint="eastAsia" w:ascii="仿宋" w:hAnsi="仿宋" w:eastAsia="仿宋" w:cs="仿宋"/>
                <w:sz w:val="24"/>
              </w:rPr>
            </w:pPr>
            <w:r>
              <w:rPr>
                <w:rFonts w:hint="eastAsia" w:ascii="仿宋" w:hAnsi="仿宋" w:eastAsia="仿宋" w:cs="仿宋"/>
                <w:sz w:val="24"/>
              </w:rPr>
              <w:t>资产总额</w:t>
            </w:r>
          </w:p>
        </w:tc>
        <w:tc>
          <w:tcPr>
            <w:tcW w:w="1585" w:type="dxa"/>
            <w:tcBorders>
              <w:top w:val="single" w:color="auto" w:sz="8" w:space="0"/>
              <w:left w:val="single" w:color="auto" w:sz="8" w:space="0"/>
              <w:bottom w:val="single" w:color="auto" w:sz="8" w:space="0"/>
              <w:right w:val="single" w:color="auto" w:sz="8" w:space="0"/>
            </w:tcBorders>
            <w:noWrap w:val="0"/>
            <w:vAlign w:val="center"/>
          </w:tcPr>
          <w:p>
            <w:pPr>
              <w:spacing w:line="240" w:lineRule="atLeast"/>
              <w:jc w:val="center"/>
              <w:rPr>
                <w:rFonts w:hint="eastAsia" w:ascii="仿宋" w:hAnsi="仿宋" w:eastAsia="仿宋" w:cs="仿宋"/>
                <w:sz w:val="24"/>
              </w:rPr>
            </w:pPr>
            <w:r>
              <w:rPr>
                <w:rFonts w:hint="eastAsia" w:ascii="仿宋" w:hAnsi="仿宋" w:eastAsia="仿宋" w:cs="仿宋"/>
                <w:sz w:val="24"/>
              </w:rPr>
              <w:t>营业收入</w:t>
            </w:r>
          </w:p>
        </w:tc>
        <w:tc>
          <w:tcPr>
            <w:tcW w:w="1400" w:type="dxa"/>
            <w:tcBorders>
              <w:left w:val="single" w:color="auto" w:sz="8" w:space="0"/>
            </w:tcBorders>
            <w:noWrap w:val="0"/>
            <w:vAlign w:val="center"/>
          </w:tcPr>
          <w:p>
            <w:pPr>
              <w:spacing w:line="240" w:lineRule="atLeast"/>
              <w:jc w:val="center"/>
              <w:rPr>
                <w:rFonts w:hint="eastAsia" w:ascii="仿宋" w:hAnsi="仿宋" w:eastAsia="仿宋" w:cs="仿宋"/>
                <w:sz w:val="24"/>
              </w:rPr>
            </w:pPr>
            <w:r>
              <w:rPr>
                <w:rFonts w:hint="eastAsia" w:ascii="仿宋" w:hAnsi="仿宋" w:eastAsia="仿宋" w:cs="仿宋"/>
                <w:sz w:val="24"/>
              </w:rPr>
              <w:t>税后利润</w:t>
            </w:r>
          </w:p>
        </w:tc>
        <w:tc>
          <w:tcPr>
            <w:tcW w:w="1420" w:type="dxa"/>
            <w:noWrap w:val="0"/>
            <w:vAlign w:val="center"/>
          </w:tcPr>
          <w:p>
            <w:pPr>
              <w:spacing w:line="240" w:lineRule="atLeast"/>
              <w:jc w:val="center"/>
              <w:rPr>
                <w:rFonts w:hint="eastAsia" w:ascii="仿宋" w:hAnsi="仿宋" w:eastAsia="仿宋" w:cs="仿宋"/>
                <w:sz w:val="24"/>
              </w:rPr>
            </w:pPr>
            <w:r>
              <w:rPr>
                <w:rFonts w:hint="eastAsia" w:ascii="仿宋" w:hAnsi="仿宋" w:eastAsia="仿宋" w:cs="仿宋"/>
                <w:color w:val="000000"/>
                <w:kern w:val="0"/>
                <w:sz w:val="24"/>
                <w:lang w:bidi="ar"/>
              </w:rPr>
              <w:t>财政支持</w:t>
            </w:r>
          </w:p>
        </w:tc>
        <w:tc>
          <w:tcPr>
            <w:tcW w:w="1425" w:type="dxa"/>
            <w:noWrap w:val="0"/>
            <w:vAlign w:val="center"/>
          </w:tcPr>
          <w:p>
            <w:pPr>
              <w:spacing w:line="240" w:lineRule="atLeast"/>
              <w:jc w:val="center"/>
              <w:rPr>
                <w:rFonts w:hint="eastAsia" w:ascii="仿宋" w:hAnsi="仿宋" w:eastAsia="仿宋" w:cs="仿宋"/>
                <w:sz w:val="24"/>
              </w:rPr>
            </w:pPr>
            <w:r>
              <w:rPr>
                <w:rFonts w:hint="eastAsia" w:ascii="仿宋" w:hAnsi="仿宋" w:eastAsia="仿宋" w:cs="仿宋"/>
                <w:color w:val="000000"/>
                <w:kern w:val="0"/>
                <w:sz w:val="24"/>
                <w:lang w:bidi="ar"/>
              </w:rPr>
              <w:t>工资收入</w:t>
            </w:r>
          </w:p>
        </w:tc>
        <w:tc>
          <w:tcPr>
            <w:tcW w:w="1770" w:type="dxa"/>
            <w:noWrap w:val="0"/>
            <w:vAlign w:val="center"/>
          </w:tcPr>
          <w:p>
            <w:pPr>
              <w:spacing w:line="240" w:lineRule="atLeast"/>
              <w:jc w:val="center"/>
              <w:rPr>
                <w:rFonts w:hint="eastAsia" w:ascii="仿宋" w:hAnsi="仿宋" w:eastAsia="仿宋" w:cs="仿宋"/>
                <w:sz w:val="24"/>
              </w:rPr>
            </w:pPr>
            <w:r>
              <w:rPr>
                <w:rFonts w:hint="eastAsia" w:ascii="仿宋" w:hAnsi="仿宋" w:eastAsia="仿宋" w:cs="仿宋"/>
                <w:color w:val="000000"/>
                <w:kern w:val="0"/>
                <w:sz w:val="24"/>
                <w:lang w:bidi="ar"/>
              </w:rPr>
              <w:t>科技研发投入</w:t>
            </w:r>
          </w:p>
        </w:tc>
        <w:tc>
          <w:tcPr>
            <w:tcW w:w="2055" w:type="dxa"/>
            <w:noWrap w:val="0"/>
            <w:vAlign w:val="center"/>
          </w:tcPr>
          <w:p>
            <w:pPr>
              <w:spacing w:line="240" w:lineRule="atLeast"/>
              <w:jc w:val="center"/>
              <w:rPr>
                <w:rFonts w:hint="eastAsia" w:ascii="仿宋" w:hAnsi="仿宋" w:eastAsia="仿宋" w:cs="仿宋"/>
                <w:sz w:val="24"/>
              </w:rPr>
            </w:pPr>
            <w:r>
              <w:rPr>
                <w:rFonts w:hint="eastAsia" w:ascii="仿宋" w:hAnsi="仿宋" w:eastAsia="仿宋" w:cs="仿宋"/>
                <w:color w:val="000000"/>
                <w:kern w:val="0"/>
                <w:sz w:val="24"/>
                <w:lang w:bidi="ar"/>
              </w:rPr>
              <w:t>电子商务交易额</w:t>
            </w:r>
          </w:p>
        </w:tc>
        <w:tc>
          <w:tcPr>
            <w:tcW w:w="2060" w:type="dxa"/>
            <w:noWrap w:val="0"/>
            <w:vAlign w:val="center"/>
          </w:tcPr>
          <w:p>
            <w:pPr>
              <w:spacing w:line="240" w:lineRule="atLeast"/>
              <w:jc w:val="center"/>
              <w:rPr>
                <w:rFonts w:hint="eastAsia" w:ascii="仿宋" w:hAnsi="仿宋" w:eastAsia="仿宋" w:cs="仿宋"/>
                <w:sz w:val="24"/>
              </w:rPr>
            </w:pPr>
            <w:r>
              <w:rPr>
                <w:rFonts w:hint="eastAsia" w:ascii="仿宋" w:hAnsi="仿宋" w:eastAsia="仿宋" w:cs="仿宋"/>
                <w:color w:val="000000"/>
                <w:kern w:val="0"/>
                <w:sz w:val="24"/>
                <w:lang w:bidi="ar"/>
              </w:rPr>
              <w:t>品牌推广费用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565" w:type="dxa"/>
            <w:tcBorders>
              <w:right w:val="single" w:color="auto" w:sz="4" w:space="0"/>
            </w:tcBorders>
            <w:noWrap w:val="0"/>
            <w:vAlign w:val="center"/>
          </w:tcPr>
          <w:p>
            <w:pPr>
              <w:spacing w:line="240" w:lineRule="atLeast"/>
              <w:jc w:val="center"/>
              <w:rPr>
                <w:rFonts w:ascii="仿宋" w:hAnsi="仿宋" w:eastAsia="仿宋" w:cs="仿宋"/>
                <w:sz w:val="24"/>
              </w:rPr>
            </w:pPr>
            <w:r>
              <w:rPr>
                <w:rFonts w:hint="eastAsia" w:ascii="仿宋" w:hAnsi="仿宋" w:eastAsia="仿宋" w:cs="仿宋"/>
                <w:sz w:val="24"/>
              </w:rPr>
              <w:t>2017年</w:t>
            </w:r>
          </w:p>
        </w:tc>
        <w:tc>
          <w:tcPr>
            <w:tcW w:w="1665" w:type="dxa"/>
            <w:tcBorders>
              <w:right w:val="single" w:color="auto" w:sz="4" w:space="0"/>
            </w:tcBorders>
            <w:noWrap w:val="0"/>
            <w:vAlign w:val="center"/>
          </w:tcPr>
          <w:p>
            <w:pPr>
              <w:spacing w:line="240" w:lineRule="atLeast"/>
              <w:jc w:val="center"/>
              <w:rPr>
                <w:rFonts w:hint="eastAsia" w:ascii="仿宋" w:hAnsi="仿宋" w:eastAsia="仿宋" w:cs="仿宋"/>
                <w:b/>
                <w:bCs/>
                <w:color w:val="000000"/>
                <w:kern w:val="0"/>
                <w:sz w:val="24"/>
                <w:lang w:bidi="ar"/>
              </w:rPr>
            </w:pPr>
          </w:p>
        </w:tc>
        <w:tc>
          <w:tcPr>
            <w:tcW w:w="1585" w:type="dxa"/>
            <w:tcBorders>
              <w:right w:val="single" w:color="auto" w:sz="4" w:space="0"/>
            </w:tcBorders>
            <w:noWrap w:val="0"/>
            <w:vAlign w:val="center"/>
          </w:tcPr>
          <w:p>
            <w:pPr>
              <w:spacing w:line="240" w:lineRule="atLeast"/>
              <w:jc w:val="center"/>
              <w:rPr>
                <w:rFonts w:hint="eastAsia" w:ascii="仿宋" w:hAnsi="仿宋" w:eastAsia="仿宋" w:cs="仿宋"/>
                <w:b/>
                <w:bCs/>
                <w:color w:val="000000"/>
                <w:kern w:val="0"/>
                <w:sz w:val="24"/>
                <w:lang w:bidi="ar"/>
              </w:rPr>
            </w:pPr>
          </w:p>
        </w:tc>
        <w:tc>
          <w:tcPr>
            <w:tcW w:w="1400" w:type="dxa"/>
            <w:tcBorders>
              <w:right w:val="single" w:color="auto" w:sz="4" w:space="0"/>
            </w:tcBorders>
            <w:noWrap w:val="0"/>
            <w:vAlign w:val="center"/>
          </w:tcPr>
          <w:p>
            <w:pPr>
              <w:spacing w:line="240" w:lineRule="atLeast"/>
              <w:jc w:val="center"/>
              <w:rPr>
                <w:rFonts w:hint="eastAsia" w:ascii="仿宋" w:hAnsi="仿宋" w:eastAsia="仿宋" w:cs="仿宋"/>
                <w:b/>
                <w:bCs/>
                <w:color w:val="000000"/>
                <w:kern w:val="0"/>
                <w:sz w:val="24"/>
                <w:lang w:bidi="ar"/>
              </w:rPr>
            </w:pPr>
          </w:p>
        </w:tc>
        <w:tc>
          <w:tcPr>
            <w:tcW w:w="1420" w:type="dxa"/>
            <w:tcBorders>
              <w:right w:val="single" w:color="auto" w:sz="4" w:space="0"/>
            </w:tcBorders>
            <w:noWrap w:val="0"/>
            <w:vAlign w:val="center"/>
          </w:tcPr>
          <w:p>
            <w:pPr>
              <w:spacing w:line="240" w:lineRule="atLeast"/>
              <w:jc w:val="center"/>
              <w:rPr>
                <w:rFonts w:hint="eastAsia" w:ascii="仿宋" w:hAnsi="仿宋" w:eastAsia="仿宋" w:cs="仿宋"/>
                <w:b/>
                <w:bCs/>
                <w:color w:val="000000"/>
                <w:kern w:val="0"/>
                <w:sz w:val="24"/>
                <w:lang w:bidi="ar"/>
              </w:rPr>
            </w:pPr>
          </w:p>
        </w:tc>
        <w:tc>
          <w:tcPr>
            <w:tcW w:w="1425" w:type="dxa"/>
            <w:tcBorders>
              <w:right w:val="single" w:color="auto" w:sz="4" w:space="0"/>
            </w:tcBorders>
            <w:noWrap w:val="0"/>
            <w:vAlign w:val="center"/>
          </w:tcPr>
          <w:p>
            <w:pPr>
              <w:spacing w:line="240" w:lineRule="atLeast"/>
              <w:jc w:val="center"/>
              <w:rPr>
                <w:rFonts w:hint="eastAsia" w:ascii="仿宋" w:hAnsi="仿宋" w:eastAsia="仿宋" w:cs="仿宋"/>
                <w:b/>
                <w:bCs/>
                <w:color w:val="000000"/>
                <w:kern w:val="0"/>
                <w:sz w:val="24"/>
                <w:lang w:bidi="ar"/>
              </w:rPr>
            </w:pPr>
          </w:p>
        </w:tc>
        <w:tc>
          <w:tcPr>
            <w:tcW w:w="1770" w:type="dxa"/>
            <w:tcBorders>
              <w:right w:val="single" w:color="auto" w:sz="4" w:space="0"/>
            </w:tcBorders>
            <w:noWrap w:val="0"/>
            <w:vAlign w:val="center"/>
          </w:tcPr>
          <w:p>
            <w:pPr>
              <w:spacing w:line="240" w:lineRule="atLeast"/>
              <w:jc w:val="center"/>
              <w:rPr>
                <w:rFonts w:hint="eastAsia" w:ascii="仿宋" w:hAnsi="仿宋" w:eastAsia="仿宋" w:cs="仿宋"/>
                <w:b/>
                <w:bCs/>
                <w:color w:val="000000"/>
                <w:kern w:val="0"/>
                <w:sz w:val="24"/>
                <w:lang w:bidi="ar"/>
              </w:rPr>
            </w:pPr>
          </w:p>
        </w:tc>
        <w:tc>
          <w:tcPr>
            <w:tcW w:w="2055" w:type="dxa"/>
            <w:tcBorders>
              <w:right w:val="single" w:color="auto" w:sz="4" w:space="0"/>
            </w:tcBorders>
            <w:noWrap w:val="0"/>
            <w:vAlign w:val="center"/>
          </w:tcPr>
          <w:p>
            <w:pPr>
              <w:spacing w:line="240" w:lineRule="atLeast"/>
              <w:jc w:val="center"/>
              <w:rPr>
                <w:rFonts w:hint="eastAsia" w:ascii="仿宋" w:hAnsi="仿宋" w:eastAsia="仿宋" w:cs="仿宋"/>
                <w:b/>
                <w:bCs/>
                <w:color w:val="000000"/>
                <w:kern w:val="0"/>
                <w:sz w:val="24"/>
                <w:lang w:bidi="ar"/>
              </w:rPr>
            </w:pPr>
          </w:p>
        </w:tc>
        <w:tc>
          <w:tcPr>
            <w:tcW w:w="2060" w:type="dxa"/>
            <w:tcBorders>
              <w:right w:val="single" w:color="auto" w:sz="4" w:space="0"/>
            </w:tcBorders>
            <w:noWrap w:val="0"/>
            <w:vAlign w:val="center"/>
          </w:tcPr>
          <w:p>
            <w:pPr>
              <w:spacing w:line="240" w:lineRule="atLeast"/>
              <w:jc w:val="center"/>
              <w:rPr>
                <w:rFonts w:hint="eastAsia" w:ascii="仿宋" w:hAnsi="仿宋" w:eastAsia="仿宋" w:cs="仿宋"/>
                <w:b/>
                <w:bCs/>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565" w:type="dxa"/>
            <w:tcBorders>
              <w:right w:val="single" w:color="auto" w:sz="4" w:space="0"/>
            </w:tcBorders>
            <w:noWrap w:val="0"/>
            <w:vAlign w:val="center"/>
          </w:tcPr>
          <w:p>
            <w:pPr>
              <w:spacing w:line="240" w:lineRule="atLeast"/>
              <w:jc w:val="center"/>
              <w:rPr>
                <w:rFonts w:hint="eastAsia" w:ascii="仿宋" w:hAnsi="仿宋" w:eastAsia="仿宋" w:cs="仿宋"/>
                <w:b/>
                <w:bCs/>
                <w:color w:val="000000"/>
                <w:kern w:val="0"/>
                <w:sz w:val="24"/>
                <w:lang w:bidi="ar"/>
              </w:rPr>
            </w:pPr>
            <w:r>
              <w:rPr>
                <w:rFonts w:hint="eastAsia" w:ascii="仿宋" w:hAnsi="仿宋" w:eastAsia="仿宋" w:cs="仿宋"/>
                <w:sz w:val="24"/>
              </w:rPr>
              <w:t>2018年</w:t>
            </w:r>
          </w:p>
        </w:tc>
        <w:tc>
          <w:tcPr>
            <w:tcW w:w="1665" w:type="dxa"/>
            <w:tcBorders>
              <w:right w:val="single" w:color="auto" w:sz="4" w:space="0"/>
            </w:tcBorders>
            <w:noWrap w:val="0"/>
            <w:vAlign w:val="center"/>
          </w:tcPr>
          <w:p>
            <w:pPr>
              <w:spacing w:line="240" w:lineRule="atLeast"/>
              <w:jc w:val="center"/>
              <w:rPr>
                <w:rFonts w:hint="eastAsia" w:ascii="仿宋" w:hAnsi="仿宋" w:eastAsia="仿宋" w:cs="仿宋"/>
                <w:b/>
                <w:bCs/>
                <w:color w:val="000000"/>
                <w:kern w:val="0"/>
                <w:sz w:val="24"/>
                <w:lang w:bidi="ar"/>
              </w:rPr>
            </w:pPr>
          </w:p>
        </w:tc>
        <w:tc>
          <w:tcPr>
            <w:tcW w:w="1585" w:type="dxa"/>
            <w:tcBorders>
              <w:right w:val="single" w:color="auto" w:sz="4" w:space="0"/>
            </w:tcBorders>
            <w:noWrap w:val="0"/>
            <w:vAlign w:val="center"/>
          </w:tcPr>
          <w:p>
            <w:pPr>
              <w:spacing w:line="240" w:lineRule="atLeast"/>
              <w:jc w:val="center"/>
              <w:rPr>
                <w:rFonts w:hint="eastAsia" w:ascii="仿宋" w:hAnsi="仿宋" w:eastAsia="仿宋" w:cs="仿宋"/>
                <w:b/>
                <w:bCs/>
                <w:color w:val="000000"/>
                <w:kern w:val="0"/>
                <w:sz w:val="24"/>
                <w:lang w:bidi="ar"/>
              </w:rPr>
            </w:pPr>
          </w:p>
        </w:tc>
        <w:tc>
          <w:tcPr>
            <w:tcW w:w="1400" w:type="dxa"/>
            <w:tcBorders>
              <w:right w:val="single" w:color="auto" w:sz="4" w:space="0"/>
            </w:tcBorders>
            <w:noWrap w:val="0"/>
            <w:vAlign w:val="center"/>
          </w:tcPr>
          <w:p>
            <w:pPr>
              <w:spacing w:line="240" w:lineRule="atLeast"/>
              <w:jc w:val="center"/>
              <w:rPr>
                <w:rFonts w:hint="eastAsia" w:ascii="仿宋" w:hAnsi="仿宋" w:eastAsia="仿宋" w:cs="仿宋"/>
                <w:b/>
                <w:bCs/>
                <w:color w:val="000000"/>
                <w:kern w:val="0"/>
                <w:sz w:val="24"/>
                <w:lang w:bidi="ar"/>
              </w:rPr>
            </w:pPr>
          </w:p>
        </w:tc>
        <w:tc>
          <w:tcPr>
            <w:tcW w:w="1420" w:type="dxa"/>
            <w:tcBorders>
              <w:right w:val="single" w:color="auto" w:sz="4" w:space="0"/>
            </w:tcBorders>
            <w:noWrap w:val="0"/>
            <w:vAlign w:val="center"/>
          </w:tcPr>
          <w:p>
            <w:pPr>
              <w:spacing w:line="240" w:lineRule="atLeast"/>
              <w:jc w:val="center"/>
              <w:rPr>
                <w:rFonts w:hint="eastAsia" w:ascii="仿宋" w:hAnsi="仿宋" w:eastAsia="仿宋" w:cs="仿宋"/>
                <w:b/>
                <w:bCs/>
                <w:color w:val="000000"/>
                <w:kern w:val="0"/>
                <w:sz w:val="24"/>
                <w:lang w:bidi="ar"/>
              </w:rPr>
            </w:pPr>
          </w:p>
        </w:tc>
        <w:tc>
          <w:tcPr>
            <w:tcW w:w="1425" w:type="dxa"/>
            <w:tcBorders>
              <w:right w:val="single" w:color="auto" w:sz="4" w:space="0"/>
            </w:tcBorders>
            <w:noWrap w:val="0"/>
            <w:vAlign w:val="center"/>
          </w:tcPr>
          <w:p>
            <w:pPr>
              <w:spacing w:line="240" w:lineRule="atLeast"/>
              <w:jc w:val="center"/>
              <w:rPr>
                <w:rFonts w:hint="eastAsia" w:ascii="仿宋" w:hAnsi="仿宋" w:eastAsia="仿宋" w:cs="仿宋"/>
                <w:b/>
                <w:bCs/>
                <w:color w:val="000000"/>
                <w:kern w:val="0"/>
                <w:sz w:val="24"/>
                <w:lang w:bidi="ar"/>
              </w:rPr>
            </w:pPr>
          </w:p>
        </w:tc>
        <w:tc>
          <w:tcPr>
            <w:tcW w:w="1770" w:type="dxa"/>
            <w:tcBorders>
              <w:right w:val="single" w:color="auto" w:sz="4" w:space="0"/>
            </w:tcBorders>
            <w:noWrap w:val="0"/>
            <w:vAlign w:val="center"/>
          </w:tcPr>
          <w:p>
            <w:pPr>
              <w:spacing w:line="240" w:lineRule="atLeast"/>
              <w:jc w:val="center"/>
              <w:rPr>
                <w:rFonts w:hint="eastAsia" w:ascii="仿宋" w:hAnsi="仿宋" w:eastAsia="仿宋" w:cs="仿宋"/>
                <w:b/>
                <w:bCs/>
                <w:color w:val="000000"/>
                <w:kern w:val="0"/>
                <w:sz w:val="24"/>
                <w:lang w:bidi="ar"/>
              </w:rPr>
            </w:pPr>
          </w:p>
        </w:tc>
        <w:tc>
          <w:tcPr>
            <w:tcW w:w="2055" w:type="dxa"/>
            <w:tcBorders>
              <w:right w:val="single" w:color="auto" w:sz="4" w:space="0"/>
            </w:tcBorders>
            <w:noWrap w:val="0"/>
            <w:vAlign w:val="center"/>
          </w:tcPr>
          <w:p>
            <w:pPr>
              <w:spacing w:line="240" w:lineRule="atLeast"/>
              <w:jc w:val="center"/>
              <w:rPr>
                <w:rFonts w:hint="eastAsia" w:ascii="仿宋" w:hAnsi="仿宋" w:eastAsia="仿宋" w:cs="仿宋"/>
                <w:b/>
                <w:bCs/>
                <w:color w:val="000000"/>
                <w:kern w:val="0"/>
                <w:sz w:val="24"/>
                <w:lang w:bidi="ar"/>
              </w:rPr>
            </w:pPr>
          </w:p>
        </w:tc>
        <w:tc>
          <w:tcPr>
            <w:tcW w:w="2060" w:type="dxa"/>
            <w:tcBorders>
              <w:right w:val="single" w:color="auto" w:sz="4" w:space="0"/>
            </w:tcBorders>
            <w:noWrap w:val="0"/>
            <w:vAlign w:val="center"/>
          </w:tcPr>
          <w:p>
            <w:pPr>
              <w:spacing w:line="240" w:lineRule="atLeast"/>
              <w:jc w:val="center"/>
              <w:rPr>
                <w:rFonts w:hint="eastAsia" w:ascii="仿宋" w:hAnsi="仿宋" w:eastAsia="仿宋" w:cs="仿宋"/>
                <w:b/>
                <w:bCs/>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565" w:type="dxa"/>
            <w:tcBorders>
              <w:bottom w:val="single" w:color="000000" w:sz="4" w:space="0"/>
              <w:right w:val="single" w:color="auto" w:sz="4" w:space="0"/>
            </w:tcBorders>
            <w:noWrap w:val="0"/>
            <w:vAlign w:val="center"/>
          </w:tcPr>
          <w:p>
            <w:pPr>
              <w:spacing w:line="240" w:lineRule="atLeast"/>
              <w:jc w:val="center"/>
              <w:rPr>
                <w:rFonts w:hint="eastAsia" w:ascii="仿宋" w:hAnsi="仿宋" w:eastAsia="仿宋" w:cs="仿宋"/>
                <w:sz w:val="24"/>
              </w:rPr>
            </w:pPr>
            <w:r>
              <w:rPr>
                <w:rFonts w:hint="eastAsia" w:ascii="仿宋" w:hAnsi="仿宋" w:eastAsia="仿宋" w:cs="仿宋"/>
                <w:sz w:val="24"/>
              </w:rPr>
              <w:t>2019年</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cs="仿宋"/>
                <w:sz w:val="24"/>
              </w:rPr>
            </w:pPr>
          </w:p>
        </w:tc>
        <w:tc>
          <w:tcPr>
            <w:tcW w:w="158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 w:hAnsi="仿宋" w:eastAsia="仿宋" w:cs="仿宋"/>
                <w:sz w:val="24"/>
              </w:rPr>
            </w:pPr>
          </w:p>
        </w:tc>
        <w:tc>
          <w:tcPr>
            <w:tcW w:w="1400" w:type="dxa"/>
            <w:tcBorders>
              <w:left w:val="single" w:color="auto" w:sz="4" w:space="0"/>
            </w:tcBorders>
            <w:noWrap w:val="0"/>
            <w:vAlign w:val="center"/>
          </w:tcPr>
          <w:p>
            <w:pPr>
              <w:spacing w:line="240" w:lineRule="atLeast"/>
              <w:jc w:val="center"/>
              <w:rPr>
                <w:rFonts w:hint="eastAsia" w:ascii="仿宋" w:hAnsi="仿宋" w:eastAsia="仿宋" w:cs="仿宋"/>
                <w:sz w:val="24"/>
              </w:rPr>
            </w:pPr>
          </w:p>
        </w:tc>
        <w:tc>
          <w:tcPr>
            <w:tcW w:w="1420" w:type="dxa"/>
            <w:noWrap w:val="0"/>
            <w:vAlign w:val="center"/>
          </w:tcPr>
          <w:p>
            <w:pPr>
              <w:spacing w:line="240" w:lineRule="atLeast"/>
              <w:jc w:val="center"/>
              <w:rPr>
                <w:rFonts w:hint="eastAsia" w:ascii="仿宋" w:hAnsi="仿宋" w:eastAsia="仿宋" w:cs="仿宋"/>
                <w:sz w:val="24"/>
              </w:rPr>
            </w:pPr>
          </w:p>
        </w:tc>
        <w:tc>
          <w:tcPr>
            <w:tcW w:w="1425" w:type="dxa"/>
            <w:noWrap w:val="0"/>
            <w:vAlign w:val="center"/>
          </w:tcPr>
          <w:p>
            <w:pPr>
              <w:spacing w:line="240" w:lineRule="atLeast"/>
              <w:jc w:val="center"/>
              <w:rPr>
                <w:rFonts w:hint="eastAsia" w:ascii="仿宋" w:hAnsi="仿宋" w:eastAsia="仿宋" w:cs="仿宋"/>
                <w:sz w:val="24"/>
              </w:rPr>
            </w:pPr>
          </w:p>
        </w:tc>
        <w:tc>
          <w:tcPr>
            <w:tcW w:w="1770" w:type="dxa"/>
            <w:noWrap w:val="0"/>
            <w:vAlign w:val="center"/>
          </w:tcPr>
          <w:p>
            <w:pPr>
              <w:spacing w:line="240" w:lineRule="atLeast"/>
              <w:jc w:val="center"/>
              <w:rPr>
                <w:rFonts w:hint="eastAsia" w:ascii="仿宋" w:hAnsi="仿宋" w:eastAsia="仿宋" w:cs="仿宋"/>
                <w:sz w:val="24"/>
              </w:rPr>
            </w:pPr>
          </w:p>
        </w:tc>
        <w:tc>
          <w:tcPr>
            <w:tcW w:w="2055" w:type="dxa"/>
            <w:noWrap w:val="0"/>
            <w:vAlign w:val="center"/>
          </w:tcPr>
          <w:p>
            <w:pPr>
              <w:spacing w:line="240" w:lineRule="atLeast"/>
              <w:jc w:val="center"/>
              <w:rPr>
                <w:rFonts w:hint="eastAsia" w:ascii="仿宋" w:hAnsi="仿宋" w:eastAsia="仿宋" w:cs="仿宋"/>
                <w:sz w:val="24"/>
              </w:rPr>
            </w:pPr>
          </w:p>
        </w:tc>
        <w:tc>
          <w:tcPr>
            <w:tcW w:w="2060" w:type="dxa"/>
            <w:noWrap w:val="0"/>
            <w:vAlign w:val="center"/>
          </w:tcPr>
          <w:p>
            <w:pPr>
              <w:spacing w:line="240" w:lineRule="atLeas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56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tLeast"/>
              <w:jc w:val="center"/>
              <w:rPr>
                <w:rFonts w:hint="eastAsia" w:ascii="仿宋" w:hAnsi="仿宋" w:eastAsia="仿宋" w:cs="仿宋"/>
                <w:sz w:val="24"/>
              </w:rPr>
            </w:pPr>
            <w:r>
              <w:rPr>
                <w:rFonts w:hint="eastAsia" w:ascii="仿宋" w:hAnsi="仿宋" w:eastAsia="仿宋" w:cs="仿宋"/>
                <w:sz w:val="24"/>
              </w:rPr>
              <w:t>备注</w:t>
            </w:r>
          </w:p>
        </w:tc>
        <w:tc>
          <w:tcPr>
            <w:tcW w:w="13380" w:type="dxa"/>
            <w:gridSpan w:val="8"/>
            <w:tcBorders>
              <w:top w:val="single" w:color="000000" w:sz="4" w:space="0"/>
              <w:left w:val="single" w:color="000000" w:sz="4" w:space="0"/>
              <w:bottom w:val="single" w:color="000000" w:sz="4" w:space="0"/>
              <w:right w:val="single" w:color="000000" w:sz="4" w:space="0"/>
            </w:tcBorders>
            <w:noWrap w:val="0"/>
            <w:vAlign w:val="center"/>
          </w:tcPr>
          <w:p>
            <w:pPr>
              <w:spacing w:line="240" w:lineRule="atLeast"/>
              <w:jc w:val="left"/>
              <w:rPr>
                <w:rFonts w:hint="eastAsia" w:ascii="仿宋" w:hAnsi="仿宋" w:eastAsia="仿宋" w:cs="仿宋"/>
                <w:sz w:val="24"/>
              </w:rPr>
            </w:pPr>
            <w:r>
              <w:rPr>
                <w:rFonts w:hint="eastAsia" w:ascii="仿宋" w:hAnsi="仿宋" w:eastAsia="仿宋" w:cs="仿宋"/>
                <w:sz w:val="24"/>
              </w:rPr>
              <w:t>1.报名企业分别填报相关信息；2.填写后加盖企业公章；3.将填写材料原件照片或pdf文档以邮箱或传真形式发送至农民日报社三农发展研究中心报名邮箱Rcar2017@163.com或传真号：010-85834401。</w:t>
            </w:r>
          </w:p>
        </w:tc>
      </w:tr>
    </w:tbl>
    <w:p>
      <w:pPr>
        <w:spacing w:line="24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w:t>
      </w:r>
    </w:p>
    <w:p>
      <w:pPr>
        <w:spacing w:line="240" w:lineRule="atLeast"/>
        <w:jc w:val="lef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电  话：</w:t>
      </w:r>
    </w:p>
    <w:p>
      <w:pPr>
        <w:spacing w:line="240" w:lineRule="atLeast"/>
        <w:sectPr>
          <w:footerReference r:id="rId3" w:type="default"/>
          <w:pgSz w:w="16783" w:h="11850" w:orient="landscape"/>
          <w:pgMar w:top="1800" w:right="1440" w:bottom="1066" w:left="1440" w:header="851" w:footer="992" w:gutter="0"/>
          <w:cols w:space="720" w:num="1"/>
          <w:docGrid w:type="lines" w:linePitch="312" w:charSpace="0"/>
        </w:sectPr>
      </w:pPr>
      <w:r>
        <w:rPr>
          <w:rFonts w:hint="eastAsia" w:ascii="仿宋_GB2312" w:hAnsi="仿宋_GB2312" w:eastAsia="仿宋_GB2312" w:cs="仿宋_GB2312"/>
          <w:sz w:val="32"/>
          <w:szCs w:val="32"/>
        </w:rPr>
        <w:t>企业签章：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jc w:val="cente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d85RhbIB&#10;AABZAwAADgAAAAAAAAABACAAAAAeAQAAZHJzL2Uyb0RvYy54bWxQSwUGAAAAAAYABgBZAQAAQgUA&#10;AAAA&#10;">
              <v:fill on="f" focussize="0,0"/>
              <v:stroke on="f"/>
              <v:imagedata o:title=""/>
              <o:lock v:ext="edit" aspectratio="f"/>
              <v:textbox inset="0mm,0mm,0mm,0mm" style="mso-fit-shape-to-text:t;">
                <w:txbxContent>
                  <w:p>
                    <w:pPr>
                      <w:pStyle w:val="2"/>
                      <w:jc w:val="cente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DA0B7E"/>
    <w:rsid w:val="1EDB1A1D"/>
    <w:rsid w:val="2FAE4807"/>
    <w:rsid w:val="66211A7C"/>
    <w:rsid w:val="68DA0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2020-08-14T06:01:00Z</dcterms:created>
  <dc:creator>郭芸</dc:creator>
  <cp:lastModifiedBy>star的声音</cp:lastModifiedBy>
  <dcterms:modified xsi:type="dcterms:W3CDTF">2020-08-14T06:11:02Z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