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rPr>
          <w:rFonts w:ascii="楷体" w:hAnsi="楷体" w:eastAsia="楷体"/>
          <w:b/>
          <w:sz w:val="28"/>
          <w:szCs w:val="28"/>
        </w:rPr>
      </w:pPr>
      <w:r>
        <w:rPr>
          <w:rFonts w:hint="eastAsia" w:ascii="楷体" w:hAnsi="楷体" w:eastAsia="楷体"/>
          <w:b/>
          <w:sz w:val="28"/>
          <w:szCs w:val="28"/>
        </w:rPr>
        <w:t>附件3</w:t>
      </w:r>
    </w:p>
    <w:p>
      <w:pPr>
        <w:widowControl w:val="0"/>
        <w:spacing w:line="560" w:lineRule="exact"/>
        <w:jc w:val="center"/>
        <w:rPr>
          <w:rFonts w:ascii="方正小标宋简体" w:hAnsi="华文中宋" w:eastAsia="方正小标宋简体"/>
          <w:sz w:val="40"/>
          <w:szCs w:val="32"/>
        </w:rPr>
      </w:pPr>
      <w:r>
        <w:rPr>
          <w:rFonts w:hint="eastAsia" w:ascii="方正小标宋简体" w:hAnsi="华文中宋" w:eastAsia="方正小标宋简体"/>
          <w:sz w:val="40"/>
          <w:szCs w:val="32"/>
        </w:rPr>
        <w:t>中国新闻奖副刊作品参评推荐表</w:t>
      </w:r>
    </w:p>
    <w:tbl>
      <w:tblPr>
        <w:tblStyle w:val="4"/>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
        <w:gridCol w:w="39"/>
        <w:gridCol w:w="1081"/>
        <w:gridCol w:w="28"/>
        <w:gridCol w:w="41"/>
        <w:gridCol w:w="905"/>
        <w:gridCol w:w="685"/>
        <w:gridCol w:w="763"/>
        <w:gridCol w:w="792"/>
        <w:gridCol w:w="76"/>
        <w:gridCol w:w="519"/>
        <w:gridCol w:w="854"/>
        <w:gridCol w:w="320"/>
        <w:gridCol w:w="41"/>
        <w:gridCol w:w="251"/>
        <w:gridCol w:w="732"/>
        <w:gridCol w:w="39"/>
        <w:gridCol w:w="278"/>
        <w:gridCol w:w="1824"/>
        <w:gridCol w:w="31"/>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4" w:type="dxa"/>
          <w:wAfter w:w="43" w:type="dxa"/>
          <w:trHeight w:val="575" w:hRule="atLeast"/>
          <w:jc w:val="center"/>
        </w:trPr>
        <w:tc>
          <w:tcPr>
            <w:tcW w:w="2094" w:type="dxa"/>
            <w:gridSpan w:val="5"/>
            <w:vMerge w:val="restart"/>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标题</w:t>
            </w:r>
          </w:p>
        </w:tc>
        <w:tc>
          <w:tcPr>
            <w:tcW w:w="4301" w:type="dxa"/>
            <w:gridSpan w:val="9"/>
            <w:vMerge w:val="restart"/>
            <w:vAlign w:val="center"/>
          </w:tcPr>
          <w:p>
            <w:pPr>
              <w:widowControl w:val="0"/>
              <w:autoSpaceDE w:val="0"/>
              <w:autoSpaceDN w:val="0"/>
              <w:adjustRightInd w:val="0"/>
              <w:spacing w:line="400" w:lineRule="exact"/>
              <w:rPr>
                <w:rFonts w:ascii="仿宋" w:eastAsia="仿宋" w:cs="仿宋"/>
                <w:sz w:val="28"/>
                <w:szCs w:val="28"/>
                <w:lang w:val="zh-CN"/>
              </w:rPr>
            </w:pPr>
            <w:r>
              <w:rPr>
                <w:rFonts w:hint="eastAsia" w:ascii="仿宋" w:eastAsia="仿宋" w:cs="仿宋"/>
                <w:sz w:val="28"/>
                <w:szCs w:val="28"/>
                <w:lang w:val="zh-CN"/>
              </w:rPr>
              <w:t>《安宁疗护的乡村开局》</w:t>
            </w:r>
          </w:p>
        </w:tc>
        <w:tc>
          <w:tcPr>
            <w:tcW w:w="1049" w:type="dxa"/>
            <w:gridSpan w:val="3"/>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体裁</w:t>
            </w:r>
          </w:p>
        </w:tc>
        <w:tc>
          <w:tcPr>
            <w:tcW w:w="1855" w:type="dxa"/>
            <w:gridSpan w:val="2"/>
            <w:vAlign w:val="center"/>
          </w:tcPr>
          <w:p>
            <w:pPr>
              <w:widowControl w:val="0"/>
              <w:autoSpaceDE w:val="0"/>
              <w:autoSpaceDN w:val="0"/>
              <w:adjustRightInd w:val="0"/>
              <w:spacing w:line="400" w:lineRule="exact"/>
              <w:rPr>
                <w:rFonts w:hint="eastAsia" w:ascii="仿宋" w:eastAsia="仿宋" w:cs="仿宋"/>
                <w:sz w:val="28"/>
                <w:szCs w:val="28"/>
                <w:lang w:val="en-US" w:eastAsia="zh-CN"/>
              </w:rPr>
            </w:pPr>
            <w:r>
              <w:rPr>
                <w:rFonts w:hint="eastAsia" w:ascii="仿宋" w:eastAsia="仿宋" w:cs="仿宋"/>
                <w:sz w:val="28"/>
                <w:szCs w:val="28"/>
                <w:lang w:val="en-US" w:eastAsia="zh-CN"/>
              </w:rPr>
              <w:t>报告文学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4" w:type="dxa"/>
          <w:wAfter w:w="43" w:type="dxa"/>
          <w:trHeight w:val="573" w:hRule="atLeast"/>
          <w:jc w:val="center"/>
        </w:trPr>
        <w:tc>
          <w:tcPr>
            <w:tcW w:w="2094" w:type="dxa"/>
            <w:gridSpan w:val="5"/>
            <w:vMerge w:val="continue"/>
            <w:vAlign w:val="center"/>
          </w:tcPr>
          <w:p>
            <w:pPr>
              <w:widowControl w:val="0"/>
              <w:autoSpaceDE w:val="0"/>
              <w:autoSpaceDN w:val="0"/>
              <w:adjustRightInd w:val="0"/>
              <w:spacing w:line="400" w:lineRule="exact"/>
              <w:jc w:val="center"/>
              <w:rPr>
                <w:rFonts w:ascii="仿宋" w:eastAsia="仿宋" w:cs="仿宋"/>
                <w:b/>
                <w:bCs/>
                <w:sz w:val="28"/>
                <w:szCs w:val="28"/>
                <w:lang w:val="zh-CN"/>
              </w:rPr>
            </w:pPr>
          </w:p>
        </w:tc>
        <w:tc>
          <w:tcPr>
            <w:tcW w:w="4301" w:type="dxa"/>
            <w:gridSpan w:val="9"/>
            <w:vMerge w:val="continue"/>
            <w:vAlign w:val="center"/>
          </w:tcPr>
          <w:p>
            <w:pPr>
              <w:widowControl w:val="0"/>
              <w:autoSpaceDE w:val="0"/>
              <w:autoSpaceDN w:val="0"/>
              <w:adjustRightInd w:val="0"/>
              <w:spacing w:line="400" w:lineRule="exact"/>
              <w:jc w:val="center"/>
              <w:rPr>
                <w:rFonts w:ascii="仿宋" w:eastAsia="仿宋" w:cs="仿宋"/>
                <w:sz w:val="28"/>
                <w:szCs w:val="28"/>
                <w:lang w:val="zh-CN"/>
              </w:rPr>
            </w:pPr>
          </w:p>
        </w:tc>
        <w:tc>
          <w:tcPr>
            <w:tcW w:w="1049" w:type="dxa"/>
            <w:gridSpan w:val="3"/>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字数</w:t>
            </w:r>
          </w:p>
        </w:tc>
        <w:tc>
          <w:tcPr>
            <w:tcW w:w="1855" w:type="dxa"/>
            <w:gridSpan w:val="2"/>
            <w:vAlign w:val="center"/>
          </w:tcPr>
          <w:p>
            <w:pPr>
              <w:widowControl w:val="0"/>
              <w:autoSpaceDE w:val="0"/>
              <w:autoSpaceDN w:val="0"/>
              <w:adjustRightInd w:val="0"/>
              <w:spacing w:line="400" w:lineRule="exact"/>
              <w:rPr>
                <w:rFonts w:hint="default" w:ascii="仿宋" w:eastAsia="仿宋" w:cs="仿宋"/>
                <w:sz w:val="28"/>
                <w:szCs w:val="28"/>
                <w:lang w:val="en-US" w:eastAsia="zh-CN"/>
              </w:rPr>
            </w:pPr>
            <w:r>
              <w:rPr>
                <w:rFonts w:hint="eastAsia" w:ascii="仿宋" w:eastAsia="仿宋" w:cs="仿宋"/>
                <w:sz w:val="28"/>
                <w:szCs w:val="28"/>
                <w:lang w:val="en-US" w:eastAsia="zh-CN"/>
              </w:rPr>
              <w:t>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4" w:type="dxa"/>
          <w:wAfter w:w="43" w:type="dxa"/>
          <w:trHeight w:val="567" w:hRule="exact"/>
          <w:jc w:val="center"/>
        </w:trPr>
        <w:tc>
          <w:tcPr>
            <w:tcW w:w="2094" w:type="dxa"/>
            <w:gridSpan w:val="5"/>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作者</w:t>
            </w:r>
          </w:p>
        </w:tc>
        <w:tc>
          <w:tcPr>
            <w:tcW w:w="2835" w:type="dxa"/>
            <w:gridSpan w:val="5"/>
            <w:vAlign w:val="center"/>
          </w:tcPr>
          <w:p>
            <w:pPr>
              <w:widowControl w:val="0"/>
              <w:ind w:firstLine="560" w:firstLineChars="200"/>
              <w:rPr>
                <w:rFonts w:hint="default" w:ascii="仿宋" w:hAnsi="仿宋" w:eastAsia="仿宋"/>
                <w:szCs w:val="21"/>
                <w:lang w:val="en-US" w:eastAsia="zh-CN"/>
              </w:rPr>
            </w:pPr>
            <w:r>
              <w:rPr>
                <w:rFonts w:hint="eastAsia" w:ascii="仿宋" w:eastAsia="仿宋" w:cs="仿宋"/>
                <w:sz w:val="28"/>
                <w:szCs w:val="28"/>
                <w:lang w:val="en-US" w:eastAsia="zh-CN"/>
              </w:rPr>
              <w:t>朱凌青</w:t>
            </w:r>
          </w:p>
        </w:tc>
        <w:tc>
          <w:tcPr>
            <w:tcW w:w="1466" w:type="dxa"/>
            <w:gridSpan w:val="4"/>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编辑</w:t>
            </w:r>
          </w:p>
        </w:tc>
        <w:tc>
          <w:tcPr>
            <w:tcW w:w="2904" w:type="dxa"/>
            <w:gridSpan w:val="5"/>
            <w:vAlign w:val="center"/>
          </w:tcPr>
          <w:p>
            <w:pPr>
              <w:widowControl w:val="0"/>
              <w:ind w:firstLine="560" w:firstLineChars="200"/>
              <w:rPr>
                <w:rFonts w:hint="default" w:ascii="仿宋" w:hAnsi="仿宋" w:eastAsia="仿宋"/>
                <w:szCs w:val="21"/>
                <w:lang w:val="en-US" w:eastAsia="zh-CN"/>
              </w:rPr>
            </w:pPr>
            <w:r>
              <w:rPr>
                <w:rFonts w:hint="eastAsia" w:ascii="仿宋" w:eastAsia="仿宋" w:cs="仿宋"/>
                <w:sz w:val="28"/>
                <w:szCs w:val="28"/>
                <w:lang w:val="en-US" w:eastAsia="zh-CN"/>
              </w:rPr>
              <w:t>陈子璇、雷昱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4" w:type="dxa"/>
          <w:wAfter w:w="43" w:type="dxa"/>
          <w:trHeight w:val="567" w:hRule="exact"/>
          <w:jc w:val="center"/>
        </w:trPr>
        <w:tc>
          <w:tcPr>
            <w:tcW w:w="2094" w:type="dxa"/>
            <w:gridSpan w:val="5"/>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原创单位</w:t>
            </w:r>
          </w:p>
        </w:tc>
        <w:tc>
          <w:tcPr>
            <w:tcW w:w="2835" w:type="dxa"/>
            <w:gridSpan w:val="5"/>
            <w:vAlign w:val="center"/>
          </w:tcPr>
          <w:p>
            <w:pPr>
              <w:widowControl w:val="0"/>
              <w:ind w:firstLine="560" w:firstLineChars="200"/>
              <w:rPr>
                <w:rFonts w:hint="default" w:ascii="仿宋" w:hAnsi="仿宋" w:eastAsia="仿宋"/>
                <w:szCs w:val="21"/>
                <w:lang w:val="en-US" w:eastAsia="zh-CN"/>
              </w:rPr>
            </w:pPr>
            <w:r>
              <w:rPr>
                <w:rFonts w:hint="eastAsia" w:ascii="仿宋" w:eastAsia="仿宋" w:cs="仿宋"/>
                <w:sz w:val="28"/>
                <w:szCs w:val="28"/>
                <w:lang w:val="en-US" w:eastAsia="zh-CN"/>
              </w:rPr>
              <w:t>农民日报社</w:t>
            </w:r>
          </w:p>
        </w:tc>
        <w:tc>
          <w:tcPr>
            <w:tcW w:w="1466" w:type="dxa"/>
            <w:gridSpan w:val="4"/>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刊载单位</w:t>
            </w:r>
          </w:p>
        </w:tc>
        <w:tc>
          <w:tcPr>
            <w:tcW w:w="2904" w:type="dxa"/>
            <w:gridSpan w:val="5"/>
            <w:vAlign w:val="center"/>
          </w:tcPr>
          <w:p>
            <w:pPr>
              <w:widowControl w:val="0"/>
              <w:autoSpaceDE w:val="0"/>
              <w:autoSpaceDN w:val="0"/>
              <w:adjustRightInd w:val="0"/>
              <w:spacing w:line="400" w:lineRule="exact"/>
              <w:jc w:val="center"/>
              <w:rPr>
                <w:rFonts w:hint="default" w:ascii="仿宋" w:eastAsia="仿宋" w:cs="仿宋"/>
                <w:sz w:val="28"/>
                <w:szCs w:val="28"/>
                <w:lang w:val="en-US" w:eastAsia="zh-CN"/>
              </w:rPr>
            </w:pPr>
            <w:r>
              <w:rPr>
                <w:rFonts w:hint="eastAsia" w:ascii="仿宋" w:eastAsia="仿宋" w:cs="仿宋"/>
                <w:sz w:val="28"/>
                <w:szCs w:val="28"/>
                <w:lang w:val="en-US" w:eastAsia="zh-CN"/>
              </w:rPr>
              <w:t>农民日报社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4" w:type="dxa"/>
          <w:wAfter w:w="43" w:type="dxa"/>
          <w:trHeight w:val="850" w:hRule="atLeast"/>
          <w:jc w:val="center"/>
        </w:trPr>
        <w:tc>
          <w:tcPr>
            <w:tcW w:w="2094" w:type="dxa"/>
            <w:gridSpan w:val="5"/>
            <w:vAlign w:val="center"/>
          </w:tcPr>
          <w:p>
            <w:pPr>
              <w:widowControl w:val="0"/>
              <w:spacing w:line="400" w:lineRule="exact"/>
              <w:jc w:val="center"/>
              <w:rPr>
                <w:rFonts w:ascii="华文中宋" w:hAnsi="华文中宋" w:eastAsia="华文中宋"/>
                <w:sz w:val="28"/>
                <w:szCs w:val="20"/>
              </w:rPr>
            </w:pPr>
            <w:r>
              <w:rPr>
                <w:rFonts w:hint="eastAsia" w:ascii="华文中宋" w:hAnsi="华文中宋" w:eastAsia="华文中宋"/>
                <w:sz w:val="28"/>
                <w:szCs w:val="20"/>
              </w:rPr>
              <w:t>刊发版面名称及版次</w:t>
            </w:r>
          </w:p>
        </w:tc>
        <w:tc>
          <w:tcPr>
            <w:tcW w:w="2835" w:type="dxa"/>
            <w:gridSpan w:val="5"/>
            <w:vAlign w:val="center"/>
          </w:tcPr>
          <w:p>
            <w:pPr>
              <w:widowControl w:val="0"/>
              <w:autoSpaceDE w:val="0"/>
              <w:autoSpaceDN w:val="0"/>
              <w:adjustRightInd w:val="0"/>
              <w:spacing w:line="400" w:lineRule="exact"/>
              <w:jc w:val="center"/>
              <w:rPr>
                <w:rFonts w:hint="default" w:ascii="仿宋" w:eastAsia="仿宋" w:cs="仿宋"/>
                <w:sz w:val="28"/>
                <w:szCs w:val="28"/>
                <w:lang w:val="en-US" w:eastAsia="zh-CN"/>
              </w:rPr>
            </w:pPr>
            <w:r>
              <w:rPr>
                <w:rFonts w:hint="eastAsia" w:ascii="仿宋" w:eastAsia="仿宋" w:cs="仿宋"/>
                <w:sz w:val="28"/>
                <w:szCs w:val="28"/>
                <w:lang w:val="en-US" w:eastAsia="zh-CN"/>
              </w:rPr>
              <w:t>视点 8版</w:t>
            </w:r>
          </w:p>
        </w:tc>
        <w:tc>
          <w:tcPr>
            <w:tcW w:w="1466" w:type="dxa"/>
            <w:gridSpan w:val="4"/>
            <w:vAlign w:val="center"/>
          </w:tcPr>
          <w:p>
            <w:pPr>
              <w:widowControl w:val="0"/>
              <w:autoSpaceDE w:val="0"/>
              <w:autoSpaceDN w:val="0"/>
              <w:adjustRightInd w:val="0"/>
              <w:spacing w:line="400" w:lineRule="exact"/>
              <w:rPr>
                <w:rFonts w:ascii="仿宋" w:eastAsia="仿宋" w:cs="仿宋"/>
                <w:sz w:val="28"/>
                <w:szCs w:val="28"/>
                <w:lang w:val="zh-CN"/>
              </w:rPr>
            </w:pPr>
            <w:r>
              <w:rPr>
                <w:rFonts w:hint="eastAsia" w:ascii="华文中宋" w:hAnsi="华文中宋" w:eastAsia="华文中宋"/>
                <w:sz w:val="28"/>
                <w:szCs w:val="20"/>
              </w:rPr>
              <w:t>发表日期</w:t>
            </w:r>
          </w:p>
        </w:tc>
        <w:tc>
          <w:tcPr>
            <w:tcW w:w="2904" w:type="dxa"/>
            <w:gridSpan w:val="5"/>
            <w:vAlign w:val="center"/>
          </w:tcPr>
          <w:p>
            <w:pPr>
              <w:widowControl w:val="0"/>
              <w:autoSpaceDE w:val="0"/>
              <w:autoSpaceDN w:val="0"/>
              <w:adjustRightInd w:val="0"/>
              <w:spacing w:line="400" w:lineRule="exact"/>
              <w:jc w:val="center"/>
              <w:rPr>
                <w:rFonts w:ascii="仿宋" w:eastAsia="仿宋" w:cs="仿宋"/>
                <w:sz w:val="28"/>
                <w:szCs w:val="28"/>
                <w:lang w:val="zh-CN"/>
              </w:rPr>
            </w:pPr>
            <w:r>
              <w:rPr>
                <w:rFonts w:ascii="仿宋" w:eastAsia="仿宋" w:cs="仿宋"/>
                <w:sz w:val="28"/>
                <w:szCs w:val="28"/>
                <w:lang w:val="zh-CN"/>
              </w:rPr>
              <w:t>2</w:t>
            </w:r>
            <w:r>
              <w:rPr>
                <w:rFonts w:hint="eastAsia" w:ascii="仿宋" w:eastAsia="仿宋" w:cs="仿宋"/>
                <w:sz w:val="28"/>
                <w:szCs w:val="28"/>
                <w:lang w:val="zh-CN"/>
              </w:rPr>
              <w:t>02</w:t>
            </w:r>
            <w:r>
              <w:rPr>
                <w:rFonts w:hint="eastAsia" w:ascii="仿宋" w:eastAsia="仿宋" w:cs="仿宋"/>
                <w:sz w:val="28"/>
                <w:szCs w:val="28"/>
              </w:rPr>
              <w:t>3</w:t>
            </w:r>
            <w:r>
              <w:rPr>
                <w:rFonts w:hint="eastAsia" w:ascii="仿宋" w:eastAsia="仿宋" w:cs="仿宋"/>
                <w:sz w:val="28"/>
                <w:szCs w:val="28"/>
                <w:lang w:val="zh-CN"/>
              </w:rPr>
              <w:t>年</w:t>
            </w:r>
            <w:r>
              <w:rPr>
                <w:rFonts w:hint="eastAsia" w:ascii="仿宋" w:eastAsia="仿宋" w:cs="仿宋"/>
                <w:sz w:val="28"/>
                <w:szCs w:val="28"/>
                <w:lang w:val="en-US" w:eastAsia="zh-CN"/>
              </w:rPr>
              <w:t>4</w:t>
            </w:r>
            <w:r>
              <w:rPr>
                <w:rFonts w:hint="eastAsia" w:ascii="仿宋" w:eastAsia="仿宋" w:cs="仿宋"/>
                <w:sz w:val="28"/>
                <w:szCs w:val="28"/>
                <w:lang w:val="zh-CN"/>
              </w:rPr>
              <w:t>月</w:t>
            </w:r>
            <w:r>
              <w:rPr>
                <w:rFonts w:hint="eastAsia" w:ascii="仿宋" w:eastAsia="仿宋" w:cs="仿宋"/>
                <w:sz w:val="28"/>
                <w:szCs w:val="28"/>
                <w:lang w:val="en-US" w:eastAsia="zh-CN"/>
              </w:rPr>
              <w:t>4</w:t>
            </w:r>
            <w:r>
              <w:rPr>
                <w:rFonts w:hint="eastAsia" w:ascii="仿宋" w:eastAsia="仿宋" w:cs="仿宋"/>
                <w:sz w:val="28"/>
                <w:szCs w:val="28"/>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4" w:type="dxa"/>
          <w:wAfter w:w="43" w:type="dxa"/>
          <w:trHeight w:val="8547" w:hRule="exact"/>
          <w:jc w:val="center"/>
        </w:trPr>
        <w:tc>
          <w:tcPr>
            <w:tcW w:w="1148" w:type="dxa"/>
            <w:gridSpan w:val="3"/>
            <w:vAlign w:val="center"/>
          </w:tcPr>
          <w:p>
            <w:pPr>
              <w:widowControl w:val="0"/>
              <w:spacing w:line="340" w:lineRule="exact"/>
              <w:jc w:val="center"/>
              <w:rPr>
                <w:rFonts w:ascii="华文中宋" w:hAnsi="华文中宋" w:eastAsia="华文中宋"/>
                <w:sz w:val="28"/>
              </w:rPr>
            </w:pPr>
            <w:r>
              <w:rPr>
                <w:rFonts w:hint="eastAsia" w:ascii="华文中宋" w:hAnsi="华文中宋" w:eastAsia="华文中宋"/>
                <w:sz w:val="28"/>
              </w:rPr>
              <w:t xml:space="preserve">  ︵</w:t>
            </w:r>
          </w:p>
          <w:p>
            <w:pPr>
              <w:widowControl w:val="0"/>
              <w:spacing w:line="340" w:lineRule="exact"/>
              <w:jc w:val="center"/>
              <w:rPr>
                <w:rFonts w:ascii="华文中宋" w:hAnsi="华文中宋" w:eastAsia="华文中宋"/>
                <w:sz w:val="28"/>
              </w:rPr>
            </w:pPr>
            <w:r>
              <w:rPr>
                <w:rFonts w:hint="eastAsia" w:ascii="华文中宋" w:hAnsi="华文中宋" w:eastAsia="华文中宋"/>
                <w:sz w:val="28"/>
              </w:rPr>
              <w:t>作采</w:t>
            </w:r>
          </w:p>
          <w:p>
            <w:pPr>
              <w:widowControl w:val="0"/>
              <w:spacing w:line="340" w:lineRule="exact"/>
              <w:jc w:val="center"/>
              <w:rPr>
                <w:rFonts w:ascii="华文中宋" w:hAnsi="华文中宋" w:eastAsia="华文中宋"/>
                <w:sz w:val="28"/>
              </w:rPr>
            </w:pPr>
            <w:r>
              <w:rPr>
                <w:rFonts w:hint="eastAsia" w:ascii="华文中宋" w:hAnsi="华文中宋" w:eastAsia="华文中宋"/>
                <w:sz w:val="28"/>
              </w:rPr>
              <w:t>品编</w:t>
            </w:r>
          </w:p>
          <w:p>
            <w:pPr>
              <w:widowControl w:val="0"/>
              <w:spacing w:line="340" w:lineRule="exact"/>
              <w:jc w:val="center"/>
              <w:rPr>
                <w:rFonts w:ascii="华文中宋" w:hAnsi="华文中宋" w:eastAsia="华文中宋"/>
                <w:sz w:val="28"/>
              </w:rPr>
            </w:pPr>
            <w:r>
              <w:rPr>
                <w:rFonts w:hint="eastAsia" w:ascii="华文中宋" w:hAnsi="华文中宋" w:eastAsia="华文中宋"/>
                <w:sz w:val="28"/>
              </w:rPr>
              <w:t>简过</w:t>
            </w:r>
          </w:p>
          <w:p>
            <w:pPr>
              <w:widowControl w:val="0"/>
              <w:spacing w:line="340" w:lineRule="exact"/>
              <w:jc w:val="center"/>
              <w:rPr>
                <w:rFonts w:ascii="华文中宋" w:hAnsi="华文中宋" w:eastAsia="华文中宋"/>
                <w:sz w:val="28"/>
              </w:rPr>
            </w:pPr>
            <w:r>
              <w:rPr>
                <w:rFonts w:hint="eastAsia" w:ascii="华文中宋" w:hAnsi="华文中宋" w:eastAsia="华文中宋"/>
                <w:sz w:val="28"/>
              </w:rPr>
              <w:t>介程</w:t>
            </w:r>
          </w:p>
          <w:p>
            <w:pPr>
              <w:widowControl w:val="0"/>
              <w:spacing w:line="340" w:lineRule="exact"/>
              <w:jc w:val="center"/>
              <w:rPr>
                <w:rFonts w:ascii="华文中宋" w:hAnsi="华文中宋" w:eastAsia="华文中宋"/>
                <w:sz w:val="28"/>
              </w:rPr>
            </w:pPr>
            <w:r>
              <w:rPr>
                <w:rFonts w:hint="eastAsia" w:ascii="华文中宋" w:hAnsi="华文中宋" w:eastAsia="华文中宋"/>
                <w:sz w:val="28"/>
              </w:rPr>
              <w:t xml:space="preserve">  ︶</w:t>
            </w:r>
          </w:p>
        </w:tc>
        <w:tc>
          <w:tcPr>
            <w:tcW w:w="8151" w:type="dxa"/>
            <w:gridSpan w:val="16"/>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当前，</w:t>
            </w:r>
            <w:r>
              <w:rPr>
                <w:rFonts w:hint="eastAsia" w:ascii="仿宋" w:hAnsi="仿宋" w:eastAsia="仿宋" w:cs="仿宋"/>
                <w:color w:val="000000"/>
                <w:sz w:val="28"/>
                <w:szCs w:val="28"/>
              </w:rPr>
              <w:t>安宁疗护在中国进入快速发展阶段。一些基层卫生院也纷纷试水，推进安宁疗护在乡镇</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农村的实践。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农村</w:t>
            </w:r>
            <w:r>
              <w:rPr>
                <w:rFonts w:hint="eastAsia" w:ascii="仿宋" w:hAnsi="仿宋" w:eastAsia="仿宋" w:cs="仿宋"/>
                <w:color w:val="000000"/>
                <w:sz w:val="28"/>
                <w:szCs w:val="28"/>
                <w:lang w:val="en-US" w:eastAsia="zh-CN"/>
              </w:rPr>
              <w:t>地区</w:t>
            </w:r>
            <w:r>
              <w:rPr>
                <w:rFonts w:hint="eastAsia" w:ascii="仿宋" w:hAnsi="仿宋" w:eastAsia="仿宋" w:cs="仿宋"/>
                <w:color w:val="000000"/>
                <w:sz w:val="28"/>
                <w:szCs w:val="28"/>
              </w:rPr>
              <w:t>安宁疗护发展</w:t>
            </w:r>
            <w:r>
              <w:rPr>
                <w:rFonts w:hint="eastAsia" w:ascii="仿宋" w:hAnsi="仿宋" w:eastAsia="仿宋" w:cs="仿宋"/>
                <w:color w:val="000000"/>
                <w:sz w:val="28"/>
                <w:szCs w:val="28"/>
                <w:lang w:val="en-US" w:eastAsia="zh-CN"/>
              </w:rPr>
              <w:t>情况如何？</w:t>
            </w:r>
            <w:r>
              <w:rPr>
                <w:rFonts w:hint="eastAsia" w:ascii="仿宋" w:hAnsi="仿宋" w:eastAsia="仿宋" w:cs="仿宋"/>
                <w:color w:val="000000"/>
                <w:sz w:val="28"/>
                <w:szCs w:val="28"/>
              </w:rPr>
              <w:t>遇到了哪些典型困难？不同试点地区提出了哪些创新尝试？如何更好地构建农村安宁疗护服务体系？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带着这些问题，记者对安宁疗护的概念内涵、发展脉络</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相关政策文件</w:t>
            </w:r>
            <w:r>
              <w:rPr>
                <w:rFonts w:hint="eastAsia" w:ascii="仿宋" w:hAnsi="仿宋" w:eastAsia="仿宋" w:cs="仿宋"/>
                <w:color w:val="000000"/>
                <w:sz w:val="28"/>
                <w:szCs w:val="28"/>
              </w:rPr>
              <w:t>进行了梳理</w:t>
            </w:r>
            <w:r>
              <w:rPr>
                <w:rFonts w:hint="eastAsia" w:ascii="仿宋" w:hAnsi="仿宋" w:eastAsia="仿宋" w:cs="仿宋"/>
                <w:color w:val="000000"/>
                <w:sz w:val="28"/>
                <w:szCs w:val="28"/>
                <w:lang w:val="en-US" w:eastAsia="zh-CN"/>
              </w:rPr>
              <w:t>研究</w:t>
            </w:r>
            <w:r>
              <w:rPr>
                <w:rFonts w:hint="eastAsia" w:ascii="仿宋" w:hAnsi="仿宋" w:eastAsia="仿宋" w:cs="仿宋"/>
                <w:color w:val="000000"/>
                <w:sz w:val="28"/>
                <w:szCs w:val="28"/>
              </w:rPr>
              <w:t>，对浙江省温州市、山东省淄博市、湖南省株洲市、河北省邯郸市等地的安宁疗护实践情况进行了调研，对基层安宁疗护从业人员、我国安宁疗护领域专家</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领军人物和农村地区患者进行了采访</w:t>
            </w:r>
            <w:r>
              <w:rPr>
                <w:rFonts w:hint="eastAsia" w:ascii="仿宋" w:hAnsi="仿宋" w:eastAsia="仿宋" w:cs="仿宋"/>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从一个个真实案例和受访者的讲述中</w:t>
            </w:r>
            <w:r>
              <w:rPr>
                <w:rFonts w:hint="eastAsia" w:ascii="仿宋" w:hAnsi="仿宋" w:eastAsia="仿宋" w:cs="仿宋"/>
                <w:color w:val="000000"/>
                <w:sz w:val="28"/>
                <w:szCs w:val="28"/>
              </w:rPr>
              <w:t>，记者发现</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农村地区</w:t>
            </w:r>
            <w:r>
              <w:rPr>
                <w:rFonts w:hint="eastAsia" w:ascii="仿宋" w:hAnsi="仿宋" w:eastAsia="仿宋" w:cs="仿宋"/>
                <w:color w:val="000000"/>
                <w:sz w:val="28"/>
                <w:szCs w:val="28"/>
                <w:lang w:val="en-US" w:eastAsia="zh-CN"/>
              </w:rPr>
              <w:t>对</w:t>
            </w:r>
            <w:r>
              <w:rPr>
                <w:rFonts w:hint="eastAsia" w:ascii="仿宋" w:hAnsi="仿宋" w:eastAsia="仿宋" w:cs="仿宋"/>
                <w:color w:val="000000"/>
                <w:sz w:val="28"/>
                <w:szCs w:val="28"/>
              </w:rPr>
              <w:t>安宁疗护</w:t>
            </w:r>
            <w:r>
              <w:rPr>
                <w:rFonts w:hint="eastAsia" w:ascii="仿宋" w:hAnsi="仿宋" w:eastAsia="仿宋" w:cs="仿宋"/>
                <w:color w:val="000000"/>
                <w:sz w:val="28"/>
                <w:szCs w:val="28"/>
                <w:lang w:val="en-US" w:eastAsia="zh-CN"/>
              </w:rPr>
              <w:t>服务存在巨大需求，但安宁疗护在农村地区的发展尚处起步阶段，在推广应用上，受技术、人才、财力、观念等诸多因素限制，困难重重。与此同时，随着近年来国家和地方政策的逐步出台，各地农村安宁疗护工作者、推动者也在积极探索好做法、好模式。</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由此，作品确定了以迷路的需求、尊严的细节、难越的门槛、未来的出路为线索的写作框架，力求呈现农村安宁疗护实践中的真实人物、真实图景、真实心声，反映关键问题，总结先进经验。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w w:val="95"/>
                <w:szCs w:val="21"/>
                <w:lang w:val="en-US" w:eastAsia="zh-CN"/>
              </w:rPr>
            </w:pPr>
            <w:r>
              <w:rPr>
                <w:rFonts w:hint="eastAsia" w:ascii="仿宋" w:hAnsi="仿宋" w:eastAsia="仿宋" w:cs="仿宋"/>
                <w:color w:val="000000"/>
                <w:sz w:val="28"/>
                <w:szCs w:val="28"/>
                <w:lang w:val="en-US" w:eastAsia="zh-CN"/>
              </w:rPr>
              <w:t>作品在农民日报社全媒体平台发布后，还配合相关微博话题激发了公众的关注和讨论。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4" w:type="dxa"/>
          <w:wAfter w:w="43" w:type="dxa"/>
          <w:trHeight w:val="5452" w:hRule="exact"/>
          <w:jc w:val="center"/>
        </w:trPr>
        <w:tc>
          <w:tcPr>
            <w:tcW w:w="1148" w:type="dxa"/>
            <w:gridSpan w:val="3"/>
            <w:vAlign w:val="center"/>
          </w:tcPr>
          <w:p>
            <w:pPr>
              <w:widowControl w:val="0"/>
              <w:spacing w:line="380" w:lineRule="exact"/>
              <w:jc w:val="center"/>
              <w:rPr>
                <w:rFonts w:ascii="华文中宋" w:hAnsi="华文中宋" w:eastAsia="华文中宋"/>
                <w:sz w:val="28"/>
              </w:rPr>
            </w:pPr>
            <w:r>
              <w:rPr>
                <w:rFonts w:hint="eastAsia" w:ascii="华文中宋" w:hAnsi="华文中宋" w:eastAsia="华文中宋"/>
                <w:sz w:val="28"/>
              </w:rPr>
              <w:t>社</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会</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效</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果</w:t>
            </w:r>
          </w:p>
        </w:tc>
        <w:tc>
          <w:tcPr>
            <w:tcW w:w="8151" w:type="dxa"/>
            <w:gridSpan w:val="16"/>
          </w:tcPr>
          <w:p>
            <w:pPr>
              <w:widowControl w:val="0"/>
              <w:ind w:firstLine="420"/>
              <w:rPr>
                <w:rFonts w:ascii="仿宋" w:hAnsi="仿宋" w:eastAsia="仿宋"/>
                <w:szCs w:val="21"/>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该作品刊播后，在全媒体平台取得了较高的阅读量，其中在农民日报官方微信公众号获得点击量7434次。作品在中国知网被下载216次，被腾讯网、网易新闻、新浪财经等多家媒体、网站转载。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该作品引发的话题#在农村谈临终关怀太超前吗#在新浪微博获得了28.2万阅读量，激发了公众对于安宁疗护的关注和讨论。</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 w:hAnsi="仿宋" w:eastAsia="仿宋"/>
                <w:szCs w:val="21"/>
              </w:rPr>
            </w:pPr>
            <w:r>
              <w:rPr>
                <w:rFonts w:hint="eastAsia" w:ascii="仿宋" w:hAnsi="仿宋" w:eastAsia="仿宋" w:cs="仿宋"/>
                <w:color w:val="000000"/>
                <w:sz w:val="28"/>
                <w:szCs w:val="28"/>
                <w:lang w:val="en-US" w:eastAsia="zh-CN"/>
              </w:rPr>
              <w:t>针对该作品，中国生命关怀协会在致农民日报社的《感谢信》中表示，该作品在国内媒体中率先对农村地区安宁疗护工作进行了全面、系统、深入的报道。该报道以细致客观的观察、详实深入的调查、真实动人的讲述，让农村地区对安宁疗护的需求得以被看见，触及了当前农村安宁疗护工作遇到的难点、堵点问题，并且展现了各地实践中的好经验、好做法，是一篇极具价值与社会影响力的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4" w:type="dxa"/>
          <w:trHeight w:val="4313" w:hRule="atLeast"/>
          <w:jc w:val="center"/>
        </w:trPr>
        <w:tc>
          <w:tcPr>
            <w:tcW w:w="1144" w:type="dxa"/>
            <w:gridSpan w:val="3"/>
            <w:vAlign w:val="center"/>
          </w:tcPr>
          <w:p>
            <w:pPr>
              <w:widowControl w:val="0"/>
              <w:spacing w:line="380" w:lineRule="exact"/>
              <w:jc w:val="center"/>
              <w:rPr>
                <w:rFonts w:ascii="华文中宋" w:hAnsi="华文中宋" w:eastAsia="华文中宋"/>
                <w:sz w:val="28"/>
              </w:rPr>
            </w:pPr>
            <w:r>
              <w:rPr>
                <w:rFonts w:hint="eastAsia" w:ascii="华文中宋" w:hAnsi="华文中宋" w:eastAsia="华文中宋"/>
                <w:sz w:val="28"/>
              </w:rPr>
              <w:t xml:space="preserve">  ︵</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初推</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评荐</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评理</w:t>
            </w:r>
          </w:p>
          <w:p>
            <w:pPr>
              <w:widowControl w:val="0"/>
              <w:spacing w:line="380" w:lineRule="exact"/>
              <w:jc w:val="center"/>
              <w:rPr>
                <w:rFonts w:ascii="华文中宋" w:hAnsi="华文中宋" w:eastAsia="华文中宋"/>
                <w:sz w:val="28"/>
              </w:rPr>
            </w:pPr>
            <w:r>
              <w:rPr>
                <w:rFonts w:hint="eastAsia" w:ascii="华文中宋" w:hAnsi="华文中宋" w:eastAsia="华文中宋"/>
                <w:sz w:val="28"/>
              </w:rPr>
              <w:t>语由</w:t>
            </w:r>
          </w:p>
          <w:p>
            <w:pPr>
              <w:widowControl w:val="0"/>
              <w:spacing w:line="340" w:lineRule="exact"/>
              <w:rPr>
                <w:rFonts w:ascii="华文中宋" w:hAnsi="华文中宋" w:eastAsia="华文中宋"/>
                <w:sz w:val="28"/>
              </w:rPr>
            </w:pPr>
            <w:r>
              <w:rPr>
                <w:rFonts w:hint="eastAsia" w:ascii="华文中宋" w:hAnsi="华文中宋" w:eastAsia="华文中宋"/>
                <w:sz w:val="28"/>
              </w:rPr>
              <w:t xml:space="preserve">   ︶</w:t>
            </w:r>
          </w:p>
        </w:tc>
        <w:tc>
          <w:tcPr>
            <w:tcW w:w="8148" w:type="dxa"/>
            <w:gridSpan w:val="16"/>
          </w:tcPr>
          <w:p>
            <w:pPr>
              <w:widowControl w:val="0"/>
              <w:ind w:firstLine="420"/>
              <w:rPr>
                <w:rFonts w:ascii="仿宋" w:hAnsi="仿宋" w:eastAsia="仿宋"/>
                <w:szCs w:val="21"/>
              </w:rPr>
            </w:pP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凸显问题意识。</w:t>
            </w:r>
            <w:r>
              <w:rPr>
                <w:rFonts w:hint="eastAsia" w:ascii="仿宋" w:hAnsi="仿宋" w:eastAsia="仿宋" w:cs="仿宋"/>
                <w:color w:val="000000"/>
                <w:sz w:val="28"/>
                <w:szCs w:val="28"/>
                <w:lang w:val="en-US" w:eastAsia="zh-CN"/>
              </w:rPr>
              <w:t>健全完善乡村医疗卫生体系，是筑牢亿万农民群众健康的第一道防线，也是全面推进乡村振兴的应有之义。安宁疗护对于提升农村患者生命质量、维护患者尊严具有重要意义。该报道从农村实际出发，通过生动的案例和深入的采访，从提升农村患者生命质量、维护患者尊严等角度，为读者展现了农村地区对安宁疗护服务的迫切需求以及安宁疗护事业的城乡发展差距。报道还从观念、资源等多个维度对制约农村安宁疗护发展的因素进行了深入分析，体现了对农村现实问题的深刻洞察。</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体现人文关怀。</w:t>
            </w:r>
            <w:r>
              <w:rPr>
                <w:rFonts w:hint="eastAsia" w:ascii="仿宋" w:hAnsi="仿宋" w:eastAsia="仿宋" w:cs="仿宋"/>
                <w:color w:val="000000"/>
                <w:sz w:val="28"/>
                <w:szCs w:val="28"/>
                <w:lang w:val="en-US" w:eastAsia="zh-CN"/>
              </w:rPr>
              <w:t>安宁疗护，意在为生命终末期患者提供身体、心理、精神等方面的护理和人文关怀，以尽最大努力帮助临终者有尊严地走完人生最后一段旅程。该报道以鲜明的主题贯穿全文，采访深入、构思巧妙、逻辑严谨、叙述生动。作者通过详实的描写，展现了农村患者和家属的痛苦和无奈，同时，在展现具体细节上又保持了一份得体的克制，既让读者能够深刻感受到他们的困境和对安宁疗护的需求，又不过分渲染悲情；报道既呈现了农村患者和家属的真实经历和心声，也展现了农村安宁疗护工作者的坚守与付出，体现了敬畏生命的人本意识和人文关怀。此外，通过详实的数据、案例和透彻分析，报道让读者能够直观深入地理解农村安宁疗护面对的现实境况，既传递了情感共鸣，也呈现了理性思考，不仅增强了文章的可读性，也具有很强的说服力。</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现实意义深远。</w:t>
            </w:r>
            <w:r>
              <w:rPr>
                <w:rFonts w:hint="eastAsia" w:ascii="仿宋" w:hAnsi="仿宋" w:eastAsia="仿宋" w:cs="仿宋"/>
                <w:color w:val="000000"/>
                <w:sz w:val="28"/>
                <w:szCs w:val="28"/>
                <w:lang w:val="en-US" w:eastAsia="zh-CN"/>
              </w:rPr>
              <w:t>报道发布后，在全媒体平台进行了广泛传播。报道为政府及相关部门提供了宝贵的参考信息，有助于相关部门和社会各方根据这些信息制定更加精准有效的政策措施，加大对于农村安宁疗护事业的投入和支持力度，推动农村社会保障体系的完善和发展。同时，文章也引发了社会对于安宁疗护的广泛讨论和思考，有助于推动社会观念的转变和进步。报道中，农村安宁疗护工作者在面临种种困难和挑战的情况下，依然坚守岗位，为农村患者提供温暖和关怀的事例，也为社会树立了良好的榜样，有助于推动更多的人关注并参与到农村安宁疗护事业中来。</w:t>
            </w:r>
          </w:p>
          <w:p>
            <w:pPr>
              <w:widowControl w:val="0"/>
              <w:spacing w:line="360" w:lineRule="exact"/>
              <w:ind w:firstLine="3864" w:firstLineChars="1400"/>
              <w:jc w:val="both"/>
              <w:rPr>
                <w:rFonts w:hint="eastAsia" w:ascii="华文中宋" w:hAnsi="华文中宋" w:eastAsia="华文中宋"/>
                <w:spacing w:val="-2"/>
                <w:sz w:val="28"/>
              </w:rPr>
            </w:pPr>
            <w:r>
              <w:rPr>
                <w:rFonts w:hint="eastAsia" w:ascii="华文中宋" w:hAnsi="华文中宋" w:eastAsia="华文中宋"/>
                <w:spacing w:val="-2"/>
                <w:sz w:val="28"/>
              </w:rPr>
              <w:t>签名：</w:t>
            </w:r>
          </w:p>
          <w:p>
            <w:pPr>
              <w:widowControl w:val="0"/>
              <w:spacing w:line="360" w:lineRule="exact"/>
              <w:ind w:firstLine="3864" w:firstLineChars="1400"/>
              <w:jc w:val="both"/>
              <w:rPr>
                <w:rFonts w:hint="eastAsia" w:ascii="华文中宋" w:hAnsi="华文中宋" w:eastAsia="华文中宋"/>
                <w:spacing w:val="-2"/>
                <w:sz w:val="28"/>
              </w:rPr>
            </w:pPr>
          </w:p>
          <w:p>
            <w:pPr>
              <w:widowControl w:val="0"/>
              <w:spacing w:line="360" w:lineRule="exact"/>
              <w:ind w:firstLine="5460" w:firstLineChars="1950"/>
              <w:jc w:val="both"/>
              <w:rPr>
                <w:rFonts w:ascii="华文中宋" w:hAnsi="华文中宋" w:eastAsia="华文中宋"/>
                <w:sz w:val="28"/>
              </w:rPr>
            </w:pPr>
            <w:r>
              <w:rPr>
                <w:rFonts w:hint="eastAsia" w:ascii="华文中宋" w:hAnsi="华文中宋" w:eastAsia="华文中宋"/>
                <w:sz w:val="28"/>
              </w:rPr>
              <w:t>（盖单位公章）</w:t>
            </w:r>
          </w:p>
          <w:p>
            <w:pPr>
              <w:widowControl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63" w:type="dxa"/>
          <w:trHeight w:val="680" w:hRule="exact"/>
          <w:jc w:val="center"/>
        </w:trPr>
        <w:tc>
          <w:tcPr>
            <w:tcW w:w="1150" w:type="dxa"/>
            <w:gridSpan w:val="3"/>
            <w:vAlign w:val="center"/>
          </w:tcPr>
          <w:p>
            <w:pPr>
              <w:widowControl w:val="0"/>
              <w:spacing w:line="300" w:lineRule="exact"/>
              <w:jc w:val="both"/>
              <w:rPr>
                <w:rFonts w:ascii="华文中宋" w:hAnsi="华文中宋" w:eastAsia="华文中宋"/>
                <w:color w:val="000000"/>
                <w:sz w:val="28"/>
                <w:szCs w:val="28"/>
              </w:rPr>
            </w:pPr>
            <w:r>
              <w:rPr>
                <w:rFonts w:hint="eastAsia" w:ascii="华文中宋" w:hAnsi="华文中宋" w:eastAsia="华文中宋"/>
                <w:color w:val="000000"/>
                <w:sz w:val="28"/>
                <w:szCs w:val="28"/>
              </w:rPr>
              <w:t>联系人</w:t>
            </w:r>
          </w:p>
        </w:tc>
        <w:tc>
          <w:tcPr>
            <w:tcW w:w="2353" w:type="dxa"/>
            <w:gridSpan w:val="3"/>
            <w:vAlign w:val="center"/>
          </w:tcPr>
          <w:p>
            <w:pPr>
              <w:widowControl w:val="0"/>
              <w:spacing w:line="240" w:lineRule="exact"/>
              <w:ind w:firstLine="480"/>
              <w:rPr>
                <w:rFonts w:hint="default" w:ascii="华文中宋" w:hAnsi="华文中宋" w:eastAsia="华文中宋"/>
                <w:color w:val="000000"/>
                <w:sz w:val="28"/>
                <w:szCs w:val="28"/>
                <w:lang w:val="en-US" w:eastAsia="zh-CN"/>
              </w:rPr>
            </w:pPr>
            <w:r>
              <w:rPr>
                <w:rFonts w:hint="eastAsia" w:ascii="华文中宋" w:hAnsi="华文中宋" w:eastAsia="华文中宋"/>
                <w:color w:val="000000"/>
                <w:sz w:val="28"/>
                <w:szCs w:val="28"/>
                <w:lang w:val="en-US" w:eastAsia="zh-CN"/>
              </w:rPr>
              <w:t>刘音</w:t>
            </w:r>
          </w:p>
        </w:tc>
        <w:tc>
          <w:tcPr>
            <w:tcW w:w="792" w:type="dxa"/>
            <w:vAlign w:val="center"/>
          </w:tcPr>
          <w:p>
            <w:pPr>
              <w:widowControl w:val="0"/>
              <w:spacing w:line="300" w:lineRule="exact"/>
              <w:jc w:val="both"/>
              <w:rPr>
                <w:rFonts w:ascii="华文中宋" w:hAnsi="华文中宋" w:eastAsia="华文中宋"/>
                <w:color w:val="000000"/>
                <w:sz w:val="28"/>
                <w:szCs w:val="28"/>
              </w:rPr>
            </w:pPr>
            <w:r>
              <w:rPr>
                <w:rFonts w:hint="eastAsia" w:ascii="华文中宋" w:hAnsi="华文中宋" w:eastAsia="华文中宋"/>
                <w:color w:val="000000"/>
                <w:sz w:val="28"/>
                <w:szCs w:val="28"/>
              </w:rPr>
              <w:t>电话</w:t>
            </w:r>
          </w:p>
        </w:tc>
        <w:tc>
          <w:tcPr>
            <w:tcW w:w="1810" w:type="dxa"/>
            <w:gridSpan w:val="5"/>
            <w:vAlign w:val="center"/>
          </w:tcPr>
          <w:p>
            <w:pPr>
              <w:widowControl w:val="0"/>
              <w:spacing w:line="24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84395052</w:t>
            </w:r>
          </w:p>
        </w:tc>
        <w:tc>
          <w:tcPr>
            <w:tcW w:w="1022" w:type="dxa"/>
            <w:gridSpan w:val="3"/>
            <w:vAlign w:val="center"/>
          </w:tcPr>
          <w:p>
            <w:pPr>
              <w:widowControl w:val="0"/>
              <w:spacing w:line="300" w:lineRule="exact"/>
              <w:jc w:val="both"/>
              <w:rPr>
                <w:rFonts w:ascii="华文中宋" w:hAnsi="华文中宋" w:eastAsia="华文中宋"/>
                <w:color w:val="000000"/>
                <w:sz w:val="28"/>
                <w:szCs w:val="28"/>
              </w:rPr>
            </w:pPr>
            <w:r>
              <w:rPr>
                <w:rFonts w:hint="eastAsia" w:ascii="华文中宋" w:hAnsi="华文中宋" w:eastAsia="华文中宋"/>
                <w:color w:val="000000"/>
                <w:sz w:val="28"/>
                <w:szCs w:val="28"/>
              </w:rPr>
              <w:t>手机</w:t>
            </w:r>
          </w:p>
        </w:tc>
        <w:tc>
          <w:tcPr>
            <w:tcW w:w="2176" w:type="dxa"/>
            <w:gridSpan w:val="4"/>
            <w:vAlign w:val="center"/>
          </w:tcPr>
          <w:p>
            <w:pPr>
              <w:widowControl w:val="0"/>
              <w:spacing w:line="240" w:lineRule="exact"/>
              <w:rPr>
                <w:rFonts w:hint="default" w:ascii="华文中宋" w:hAnsi="华文中宋" w:eastAsia="华文中宋"/>
                <w:color w:val="000000"/>
                <w:sz w:val="28"/>
                <w:szCs w:val="28"/>
                <w:lang w:val="en-US" w:eastAsia="zh-CN"/>
              </w:rPr>
            </w:pPr>
            <w:r>
              <w:rPr>
                <w:rFonts w:hint="default" w:ascii="华文中宋" w:hAnsi="华文中宋" w:eastAsia="华文中宋"/>
                <w:color w:val="000000"/>
                <w:sz w:val="28"/>
                <w:szCs w:val="28"/>
                <w:lang w:val="en-US" w:eastAsia="zh-CN"/>
              </w:rPr>
              <w:t>13001943701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4" w:type="dxa"/>
          <w:wAfter w:w="43" w:type="dxa"/>
          <w:trHeight w:val="680" w:hRule="exact"/>
          <w:jc w:val="center"/>
        </w:trPr>
        <w:tc>
          <w:tcPr>
            <w:tcW w:w="1148" w:type="dxa"/>
            <w:gridSpan w:val="3"/>
            <w:vAlign w:val="center"/>
          </w:tcPr>
          <w:p>
            <w:pPr>
              <w:widowControl w:val="0"/>
              <w:spacing w:line="30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电子</w:t>
            </w:r>
          </w:p>
          <w:p>
            <w:pPr>
              <w:widowControl w:val="0"/>
              <w:spacing w:line="30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邮箱</w:t>
            </w:r>
          </w:p>
        </w:tc>
        <w:tc>
          <w:tcPr>
            <w:tcW w:w="4955" w:type="dxa"/>
            <w:gridSpan w:val="9"/>
            <w:vAlign w:val="center"/>
          </w:tcPr>
          <w:p>
            <w:pPr>
              <w:widowControl w:val="0"/>
              <w:spacing w:line="240" w:lineRule="exact"/>
              <w:rPr>
                <w:rFonts w:hint="default" w:ascii="华文中宋" w:hAnsi="华文中宋" w:eastAsia="华文中宋"/>
                <w:color w:val="000000"/>
                <w:sz w:val="28"/>
                <w:szCs w:val="28"/>
                <w:lang w:val="en-US" w:eastAsia="zh-CN"/>
              </w:rPr>
            </w:pPr>
            <w:r>
              <w:rPr>
                <w:rFonts w:hint="eastAsia" w:ascii="华文中宋" w:hAnsi="华文中宋" w:eastAsia="华文中宋"/>
                <w:color w:val="000000"/>
                <w:sz w:val="28"/>
                <w:szCs w:val="28"/>
                <w:lang w:val="en-US" w:eastAsia="zh-CN"/>
              </w:rPr>
              <w:t>nmrbxwxtb@163.com</w:t>
            </w:r>
          </w:p>
        </w:tc>
        <w:tc>
          <w:tcPr>
            <w:tcW w:w="1024" w:type="dxa"/>
            <w:gridSpan w:val="3"/>
            <w:vAlign w:val="center"/>
          </w:tcPr>
          <w:p>
            <w:pPr>
              <w:widowControl w:val="0"/>
              <w:spacing w:line="300" w:lineRule="exact"/>
              <w:jc w:val="both"/>
              <w:rPr>
                <w:rFonts w:ascii="华文中宋" w:hAnsi="华文中宋" w:eastAsia="华文中宋"/>
                <w:color w:val="000000"/>
                <w:sz w:val="28"/>
                <w:szCs w:val="28"/>
              </w:rPr>
            </w:pPr>
            <w:r>
              <w:rPr>
                <w:rFonts w:hint="eastAsia" w:ascii="华文中宋" w:hAnsi="华文中宋" w:eastAsia="华文中宋"/>
                <w:color w:val="000000"/>
                <w:sz w:val="28"/>
                <w:szCs w:val="28"/>
              </w:rPr>
              <w:t>邮编</w:t>
            </w:r>
          </w:p>
        </w:tc>
        <w:tc>
          <w:tcPr>
            <w:tcW w:w="2172" w:type="dxa"/>
            <w:gridSpan w:val="4"/>
            <w:vAlign w:val="center"/>
          </w:tcPr>
          <w:p>
            <w:pPr>
              <w:widowControl w:val="0"/>
              <w:spacing w:line="24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100029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4" w:type="dxa"/>
          <w:wAfter w:w="43" w:type="dxa"/>
          <w:trHeight w:val="680" w:hRule="exact"/>
          <w:jc w:val="center"/>
        </w:trPr>
        <w:tc>
          <w:tcPr>
            <w:tcW w:w="1148" w:type="dxa"/>
            <w:gridSpan w:val="3"/>
            <w:vAlign w:val="center"/>
          </w:tcPr>
          <w:p>
            <w:pPr>
              <w:widowControl w:val="0"/>
              <w:spacing w:line="30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地址</w:t>
            </w:r>
          </w:p>
        </w:tc>
        <w:tc>
          <w:tcPr>
            <w:tcW w:w="8151" w:type="dxa"/>
            <w:gridSpan w:val="16"/>
            <w:vAlign w:val="center"/>
          </w:tcPr>
          <w:p>
            <w:pPr>
              <w:widowControl w:val="0"/>
              <w:spacing w:line="240" w:lineRule="exact"/>
              <w:rPr>
                <w:rFonts w:hint="default" w:ascii="华文中宋" w:hAnsi="华文中宋" w:eastAsia="华文中宋"/>
                <w:color w:val="000000"/>
                <w:sz w:val="28"/>
                <w:szCs w:val="28"/>
                <w:lang w:val="en-US" w:eastAsia="zh-CN"/>
              </w:rPr>
            </w:pPr>
            <w:r>
              <w:rPr>
                <w:rFonts w:hint="eastAsia" w:ascii="华文中宋" w:hAnsi="华文中宋" w:eastAsia="华文中宋"/>
                <w:color w:val="000000"/>
                <w:sz w:val="28"/>
                <w:szCs w:val="28"/>
                <w:lang w:val="en-US" w:eastAsia="zh-CN"/>
              </w:rPr>
              <w:t>北京市朝阳区惠新西街15号农民日报社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4" w:type="dxa"/>
          <w:wAfter w:w="43" w:type="dxa"/>
          <w:trHeight w:val="811" w:hRule="atLeast"/>
          <w:jc w:val="center"/>
        </w:trPr>
        <w:tc>
          <w:tcPr>
            <w:tcW w:w="9299" w:type="dxa"/>
            <w:gridSpan w:val="19"/>
            <w:vAlign w:val="center"/>
          </w:tcPr>
          <w:p>
            <w:pPr>
              <w:widowControl w:val="0"/>
              <w:spacing w:line="360" w:lineRule="exact"/>
              <w:jc w:val="center"/>
              <w:rPr>
                <w:rFonts w:ascii="华文中宋" w:hAnsi="华文中宋" w:eastAsia="华文中宋"/>
                <w:sz w:val="28"/>
                <w:szCs w:val="28"/>
              </w:rPr>
            </w:pPr>
            <w:r>
              <w:rPr>
                <w:rFonts w:hint="eastAsia" w:ascii="华文中宋" w:hAnsi="华文中宋" w:eastAsia="华文中宋"/>
                <w:sz w:val="28"/>
                <w:szCs w:val="28"/>
              </w:rPr>
              <w:t>以下仅供自荐、他荐作品填报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4" w:type="dxa"/>
          <w:wAfter w:w="43" w:type="dxa"/>
          <w:trHeight w:val="737" w:hRule="exact"/>
          <w:jc w:val="center"/>
        </w:trPr>
        <w:tc>
          <w:tcPr>
            <w:tcW w:w="1148" w:type="dxa"/>
            <w:gridSpan w:val="3"/>
            <w:vMerge w:val="restart"/>
            <w:vAlign w:val="center"/>
          </w:tcPr>
          <w:p>
            <w:pPr>
              <w:widowControl w:val="0"/>
              <w:spacing w:line="360" w:lineRule="exact"/>
              <w:jc w:val="both"/>
              <w:rPr>
                <w:rFonts w:ascii="华文中宋" w:hAnsi="华文中宋" w:eastAsia="华文中宋"/>
                <w:sz w:val="28"/>
                <w:szCs w:val="28"/>
              </w:rPr>
            </w:pPr>
            <w:r>
              <w:rPr>
                <w:rFonts w:hint="eastAsia" w:ascii="华文中宋" w:hAnsi="华文中宋" w:eastAsia="华文中宋"/>
                <w:sz w:val="28"/>
                <w:szCs w:val="28"/>
              </w:rPr>
              <w:t>推荐人</w:t>
            </w:r>
          </w:p>
        </w:tc>
        <w:tc>
          <w:tcPr>
            <w:tcW w:w="1631" w:type="dxa"/>
            <w:gridSpan w:val="3"/>
            <w:vAlign w:val="center"/>
          </w:tcPr>
          <w:p>
            <w:pPr>
              <w:widowControl w:val="0"/>
              <w:spacing w:line="500" w:lineRule="exact"/>
              <w:jc w:val="center"/>
              <w:rPr>
                <w:rFonts w:ascii="华文中宋" w:hAnsi="华文中宋" w:eastAsia="华文中宋"/>
                <w:sz w:val="28"/>
                <w:szCs w:val="28"/>
              </w:rPr>
            </w:pPr>
            <w:r>
              <w:rPr>
                <w:rFonts w:hint="eastAsia" w:ascii="华文中宋" w:hAnsi="华文中宋" w:eastAsia="华文中宋"/>
                <w:sz w:val="28"/>
                <w:szCs w:val="28"/>
              </w:rPr>
              <w:t>姓名</w:t>
            </w:r>
          </w:p>
        </w:tc>
        <w:tc>
          <w:tcPr>
            <w:tcW w:w="1631" w:type="dxa"/>
            <w:gridSpan w:val="3"/>
            <w:vAlign w:val="center"/>
          </w:tcPr>
          <w:p>
            <w:pPr>
              <w:widowControl w:val="0"/>
              <w:autoSpaceDE w:val="0"/>
              <w:autoSpaceDN w:val="0"/>
              <w:adjustRightInd w:val="0"/>
              <w:spacing w:line="360" w:lineRule="exact"/>
              <w:jc w:val="both"/>
              <w:rPr>
                <w:rFonts w:ascii="华文中宋" w:hAnsi="华文中宋" w:eastAsia="华文中宋"/>
                <w:sz w:val="28"/>
                <w:szCs w:val="28"/>
              </w:rPr>
            </w:pPr>
          </w:p>
        </w:tc>
        <w:tc>
          <w:tcPr>
            <w:tcW w:w="1373" w:type="dxa"/>
            <w:gridSpan w:val="2"/>
            <w:vAlign w:val="center"/>
          </w:tcPr>
          <w:p>
            <w:pPr>
              <w:widowControl w:val="0"/>
              <w:autoSpaceDE w:val="0"/>
              <w:autoSpaceDN w:val="0"/>
              <w:adjustRightInd w:val="0"/>
              <w:spacing w:line="240" w:lineRule="exact"/>
              <w:jc w:val="both"/>
              <w:rPr>
                <w:rFonts w:ascii="华文中宋" w:hAnsi="华文中宋" w:eastAsia="华文中宋"/>
                <w:sz w:val="28"/>
                <w:szCs w:val="28"/>
              </w:rPr>
            </w:pPr>
            <w:r>
              <w:rPr>
                <w:rFonts w:hint="eastAsia" w:ascii="华文中宋" w:hAnsi="华文中宋" w:eastAsia="华文中宋"/>
                <w:sz w:val="28"/>
                <w:szCs w:val="28"/>
              </w:rPr>
              <w:t>手机</w:t>
            </w:r>
          </w:p>
        </w:tc>
        <w:tc>
          <w:tcPr>
            <w:tcW w:w="3516" w:type="dxa"/>
            <w:gridSpan w:val="8"/>
            <w:vAlign w:val="center"/>
          </w:tcPr>
          <w:p>
            <w:pPr>
              <w:widowControl w:val="0"/>
              <w:autoSpaceDE w:val="0"/>
              <w:autoSpaceDN w:val="0"/>
              <w:adjustRightInd w:val="0"/>
              <w:spacing w:line="240" w:lineRule="exact"/>
              <w:jc w:val="both"/>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4" w:type="dxa"/>
          <w:wAfter w:w="43" w:type="dxa"/>
          <w:trHeight w:val="737" w:hRule="exact"/>
          <w:jc w:val="center"/>
        </w:trPr>
        <w:tc>
          <w:tcPr>
            <w:tcW w:w="1148" w:type="dxa"/>
            <w:gridSpan w:val="3"/>
            <w:vMerge w:val="continue"/>
            <w:vAlign w:val="center"/>
          </w:tcPr>
          <w:p>
            <w:pPr>
              <w:widowControl w:val="0"/>
              <w:spacing w:line="360" w:lineRule="exact"/>
              <w:jc w:val="both"/>
              <w:rPr>
                <w:rFonts w:ascii="华文中宋" w:hAnsi="华文中宋" w:eastAsia="华文中宋"/>
                <w:sz w:val="28"/>
                <w:szCs w:val="28"/>
              </w:rPr>
            </w:pPr>
          </w:p>
        </w:tc>
        <w:tc>
          <w:tcPr>
            <w:tcW w:w="1631" w:type="dxa"/>
            <w:gridSpan w:val="3"/>
            <w:vAlign w:val="center"/>
          </w:tcPr>
          <w:p>
            <w:pPr>
              <w:widowControl w:val="0"/>
              <w:autoSpaceDE w:val="0"/>
              <w:autoSpaceDN w:val="0"/>
              <w:adjustRightInd w:val="0"/>
              <w:spacing w:line="500" w:lineRule="exact"/>
              <w:jc w:val="center"/>
              <w:rPr>
                <w:rFonts w:ascii="华文中宋" w:hAnsi="华文中宋" w:eastAsia="华文中宋"/>
                <w:sz w:val="28"/>
                <w:szCs w:val="28"/>
              </w:rPr>
            </w:pPr>
            <w:r>
              <w:rPr>
                <w:rFonts w:hint="eastAsia" w:ascii="华文中宋" w:hAnsi="华文中宋" w:eastAsia="华文中宋"/>
                <w:sz w:val="28"/>
                <w:szCs w:val="28"/>
              </w:rPr>
              <w:t>单位及职称</w:t>
            </w:r>
          </w:p>
        </w:tc>
        <w:tc>
          <w:tcPr>
            <w:tcW w:w="6520" w:type="dxa"/>
            <w:gridSpan w:val="13"/>
            <w:vAlign w:val="center"/>
          </w:tcPr>
          <w:p>
            <w:pPr>
              <w:widowControl w:val="0"/>
              <w:autoSpaceDE w:val="0"/>
              <w:autoSpaceDN w:val="0"/>
              <w:adjustRightInd w:val="0"/>
              <w:spacing w:line="240" w:lineRule="exact"/>
              <w:jc w:val="both"/>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4" w:type="dxa"/>
          <w:wAfter w:w="43" w:type="dxa"/>
          <w:trHeight w:val="737" w:hRule="exact"/>
          <w:jc w:val="center"/>
        </w:trPr>
        <w:tc>
          <w:tcPr>
            <w:tcW w:w="1148" w:type="dxa"/>
            <w:gridSpan w:val="3"/>
            <w:vMerge w:val="restart"/>
            <w:vAlign w:val="center"/>
          </w:tcPr>
          <w:p>
            <w:pPr>
              <w:widowControl w:val="0"/>
              <w:spacing w:line="360" w:lineRule="exact"/>
              <w:jc w:val="both"/>
              <w:rPr>
                <w:rFonts w:ascii="华文中宋" w:hAnsi="华文中宋" w:eastAsia="华文中宋"/>
                <w:sz w:val="28"/>
                <w:szCs w:val="28"/>
              </w:rPr>
            </w:pPr>
            <w:r>
              <w:rPr>
                <w:rFonts w:hint="eastAsia" w:ascii="华文中宋" w:hAnsi="华文中宋" w:eastAsia="华文中宋"/>
                <w:sz w:val="28"/>
                <w:szCs w:val="28"/>
              </w:rPr>
              <w:t>推荐人</w:t>
            </w:r>
          </w:p>
        </w:tc>
        <w:tc>
          <w:tcPr>
            <w:tcW w:w="1631" w:type="dxa"/>
            <w:gridSpan w:val="3"/>
            <w:vAlign w:val="center"/>
          </w:tcPr>
          <w:p>
            <w:pPr>
              <w:widowControl w:val="0"/>
              <w:spacing w:line="500" w:lineRule="exact"/>
              <w:jc w:val="center"/>
              <w:rPr>
                <w:rFonts w:ascii="华文中宋" w:hAnsi="华文中宋" w:eastAsia="华文中宋"/>
                <w:sz w:val="28"/>
                <w:szCs w:val="28"/>
              </w:rPr>
            </w:pPr>
            <w:r>
              <w:rPr>
                <w:rFonts w:hint="eastAsia" w:ascii="华文中宋" w:hAnsi="华文中宋" w:eastAsia="华文中宋"/>
                <w:sz w:val="28"/>
                <w:szCs w:val="28"/>
              </w:rPr>
              <w:t>姓名</w:t>
            </w:r>
          </w:p>
        </w:tc>
        <w:tc>
          <w:tcPr>
            <w:tcW w:w="1631" w:type="dxa"/>
            <w:gridSpan w:val="3"/>
            <w:vAlign w:val="center"/>
          </w:tcPr>
          <w:p>
            <w:pPr>
              <w:widowControl w:val="0"/>
              <w:autoSpaceDE w:val="0"/>
              <w:autoSpaceDN w:val="0"/>
              <w:adjustRightInd w:val="0"/>
              <w:spacing w:line="360" w:lineRule="exact"/>
              <w:jc w:val="both"/>
              <w:rPr>
                <w:rFonts w:ascii="华文中宋" w:hAnsi="华文中宋" w:eastAsia="华文中宋"/>
                <w:sz w:val="28"/>
                <w:szCs w:val="28"/>
              </w:rPr>
            </w:pPr>
          </w:p>
        </w:tc>
        <w:tc>
          <w:tcPr>
            <w:tcW w:w="1373" w:type="dxa"/>
            <w:gridSpan w:val="2"/>
            <w:vAlign w:val="center"/>
          </w:tcPr>
          <w:p>
            <w:pPr>
              <w:widowControl w:val="0"/>
              <w:autoSpaceDE w:val="0"/>
              <w:autoSpaceDN w:val="0"/>
              <w:adjustRightInd w:val="0"/>
              <w:spacing w:line="240" w:lineRule="exact"/>
              <w:jc w:val="both"/>
              <w:rPr>
                <w:rFonts w:ascii="华文中宋" w:hAnsi="华文中宋" w:eastAsia="华文中宋"/>
                <w:sz w:val="28"/>
                <w:szCs w:val="28"/>
              </w:rPr>
            </w:pPr>
            <w:r>
              <w:rPr>
                <w:rFonts w:hint="eastAsia" w:ascii="华文中宋" w:hAnsi="华文中宋" w:eastAsia="华文中宋"/>
                <w:sz w:val="28"/>
                <w:szCs w:val="28"/>
              </w:rPr>
              <w:t>手机</w:t>
            </w:r>
          </w:p>
        </w:tc>
        <w:tc>
          <w:tcPr>
            <w:tcW w:w="3516" w:type="dxa"/>
            <w:gridSpan w:val="8"/>
            <w:vAlign w:val="center"/>
          </w:tcPr>
          <w:p>
            <w:pPr>
              <w:widowControl w:val="0"/>
              <w:autoSpaceDE w:val="0"/>
              <w:autoSpaceDN w:val="0"/>
              <w:adjustRightInd w:val="0"/>
              <w:spacing w:line="240" w:lineRule="exact"/>
              <w:jc w:val="both"/>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4" w:type="dxa"/>
          <w:wAfter w:w="43" w:type="dxa"/>
          <w:trHeight w:val="737" w:hRule="exact"/>
          <w:jc w:val="center"/>
        </w:trPr>
        <w:tc>
          <w:tcPr>
            <w:tcW w:w="1148" w:type="dxa"/>
            <w:gridSpan w:val="3"/>
            <w:vMerge w:val="continue"/>
            <w:vAlign w:val="center"/>
          </w:tcPr>
          <w:p>
            <w:pPr>
              <w:widowControl w:val="0"/>
              <w:spacing w:line="360" w:lineRule="exact"/>
              <w:jc w:val="both"/>
              <w:rPr>
                <w:rFonts w:ascii="华文中宋" w:hAnsi="华文中宋" w:eastAsia="华文中宋"/>
                <w:sz w:val="28"/>
                <w:szCs w:val="28"/>
              </w:rPr>
            </w:pPr>
          </w:p>
        </w:tc>
        <w:tc>
          <w:tcPr>
            <w:tcW w:w="1631" w:type="dxa"/>
            <w:gridSpan w:val="3"/>
            <w:vAlign w:val="center"/>
          </w:tcPr>
          <w:p>
            <w:pPr>
              <w:widowControl w:val="0"/>
              <w:autoSpaceDE w:val="0"/>
              <w:autoSpaceDN w:val="0"/>
              <w:adjustRightInd w:val="0"/>
              <w:spacing w:line="500" w:lineRule="exact"/>
              <w:jc w:val="center"/>
              <w:rPr>
                <w:rFonts w:ascii="华文中宋" w:hAnsi="华文中宋" w:eastAsia="华文中宋"/>
                <w:sz w:val="28"/>
                <w:szCs w:val="28"/>
              </w:rPr>
            </w:pPr>
            <w:r>
              <w:rPr>
                <w:rFonts w:hint="eastAsia" w:ascii="华文中宋" w:hAnsi="华文中宋" w:eastAsia="华文中宋"/>
                <w:sz w:val="28"/>
                <w:szCs w:val="28"/>
              </w:rPr>
              <w:t>单位及职称</w:t>
            </w:r>
          </w:p>
        </w:tc>
        <w:tc>
          <w:tcPr>
            <w:tcW w:w="6520" w:type="dxa"/>
            <w:gridSpan w:val="13"/>
            <w:vAlign w:val="center"/>
          </w:tcPr>
          <w:p>
            <w:pPr>
              <w:widowControl w:val="0"/>
              <w:autoSpaceDE w:val="0"/>
              <w:autoSpaceDN w:val="0"/>
              <w:adjustRightInd w:val="0"/>
              <w:spacing w:line="240" w:lineRule="exact"/>
              <w:jc w:val="both"/>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4" w:type="dxa"/>
          <w:wAfter w:w="43" w:type="dxa"/>
          <w:trHeight w:val="737" w:hRule="exact"/>
          <w:jc w:val="center"/>
        </w:trPr>
        <w:tc>
          <w:tcPr>
            <w:tcW w:w="2779" w:type="dxa"/>
            <w:gridSpan w:val="6"/>
            <w:vAlign w:val="center"/>
          </w:tcPr>
          <w:p>
            <w:pPr>
              <w:widowControl w:val="0"/>
              <w:spacing w:line="360" w:lineRule="exact"/>
              <w:jc w:val="both"/>
              <w:rPr>
                <w:rFonts w:ascii="华文中宋" w:hAnsi="华文中宋" w:eastAsia="华文中宋"/>
                <w:sz w:val="28"/>
                <w:szCs w:val="28"/>
              </w:rPr>
            </w:pPr>
            <w:r>
              <w:rPr>
                <w:rFonts w:hint="eastAsia" w:ascii="华文中宋" w:hAnsi="华文中宋" w:eastAsia="华文中宋"/>
                <w:sz w:val="28"/>
                <w:szCs w:val="28"/>
              </w:rPr>
              <w:t>获奖项名称、等级</w:t>
            </w:r>
          </w:p>
        </w:tc>
        <w:tc>
          <w:tcPr>
            <w:tcW w:w="6520" w:type="dxa"/>
            <w:gridSpan w:val="13"/>
            <w:vAlign w:val="center"/>
          </w:tcPr>
          <w:p>
            <w:pPr>
              <w:widowControl w:val="0"/>
              <w:autoSpaceDE w:val="0"/>
              <w:autoSpaceDN w:val="0"/>
              <w:adjustRightInd w:val="0"/>
              <w:spacing w:line="240" w:lineRule="exact"/>
              <w:jc w:val="both"/>
              <w:rPr>
                <w:rFonts w:ascii="华文中宋" w:hAnsi="华文中宋" w:eastAsia="华文中宋"/>
                <w:sz w:val="28"/>
                <w:szCs w:val="28"/>
              </w:rPr>
            </w:pPr>
          </w:p>
        </w:tc>
      </w:tr>
    </w:tbl>
    <w:p>
      <w:pPr>
        <w:widowControl w:val="0"/>
        <w:rPr>
          <w:rFonts w:ascii="楷体" w:hAnsi="楷体" w:eastAsia="楷体"/>
          <w:sz w:val="28"/>
        </w:rPr>
      </w:pPr>
      <w:r>
        <w:rPr>
          <w:rFonts w:hint="eastAsia" w:ascii="楷体" w:hAnsi="楷体" w:eastAsia="楷体"/>
          <w:sz w:val="28"/>
        </w:rPr>
        <w:t>此表可从中国记协网</w:t>
      </w:r>
      <w:r>
        <w:rPr>
          <w:rFonts w:ascii="楷体" w:hAnsi="楷体" w:eastAsia="楷体"/>
          <w:sz w:val="28"/>
        </w:rPr>
        <w:t>www.zgjx.cn</w:t>
      </w:r>
      <w:r>
        <w:rPr>
          <w:rFonts w:hint="eastAsia" w:ascii="楷体" w:hAnsi="楷体" w:eastAsia="楷体"/>
          <w:sz w:val="28"/>
        </w:rPr>
        <w:t>下载。</w:t>
      </w:r>
    </w:p>
    <w:p>
      <w:pPr>
        <w:widowControl w:val="0"/>
        <w:rPr>
          <w:rFonts w:ascii="楷体" w:hAnsi="楷体" w:eastAsia="楷体"/>
          <w:sz w:val="28"/>
        </w:rPr>
      </w:pPr>
    </w:p>
    <w:p>
      <w:pPr>
        <w:widowControl w:val="0"/>
        <w:rPr>
          <w:rFonts w:ascii="楷体" w:hAnsi="楷体" w:eastAsia="楷体"/>
          <w:sz w:val="28"/>
        </w:rPr>
      </w:pPr>
    </w:p>
    <w:p/>
    <w:sectPr>
      <w:footerReference r:id="rId3" w:type="default"/>
      <w:footerReference r:id="rId4" w:type="even"/>
      <w:pgSz w:w="11906" w:h="16838"/>
      <w:pgMar w:top="1440" w:right="1361" w:bottom="1440" w:left="1361"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12 -</w:t>
    </w:r>
    <w:r>
      <w:rPr>
        <w:rFonts w:ascii="仿宋" w:hAnsi="仿宋" w:eastAsia="仿宋"/>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p/>
  <w:p/>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zUyNzk3NzJlZTE2MTM5ODgzNDRjZjRmMjRkNzEifQ=="/>
  </w:docVars>
  <w:rsids>
    <w:rsidRoot w:val="00B224AA"/>
    <w:rsid w:val="0015096B"/>
    <w:rsid w:val="002259B5"/>
    <w:rsid w:val="009671B0"/>
    <w:rsid w:val="009E16E8"/>
    <w:rsid w:val="00B224AA"/>
    <w:rsid w:val="00E870A6"/>
    <w:rsid w:val="040E63ED"/>
    <w:rsid w:val="059C2601"/>
    <w:rsid w:val="06B87290"/>
    <w:rsid w:val="08167EB9"/>
    <w:rsid w:val="0AF44688"/>
    <w:rsid w:val="12A12A75"/>
    <w:rsid w:val="144933C4"/>
    <w:rsid w:val="15E97511"/>
    <w:rsid w:val="16505E98"/>
    <w:rsid w:val="1B6C00C4"/>
    <w:rsid w:val="20CA763A"/>
    <w:rsid w:val="36FB00F6"/>
    <w:rsid w:val="37C46192"/>
    <w:rsid w:val="46380A1F"/>
    <w:rsid w:val="5153495F"/>
    <w:rsid w:val="51711289"/>
    <w:rsid w:val="52972C9C"/>
    <w:rsid w:val="547037D6"/>
    <w:rsid w:val="60805BF2"/>
    <w:rsid w:val="60FB2EF8"/>
    <w:rsid w:val="640D598B"/>
    <w:rsid w:val="67191D4F"/>
    <w:rsid w:val="67DC5256"/>
    <w:rsid w:val="6A5512F0"/>
    <w:rsid w:val="6BCB7ABB"/>
    <w:rsid w:val="6C951E77"/>
    <w:rsid w:val="7C103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7"/>
    <w:autoRedefine/>
    <w:qFormat/>
    <w:uiPriority w:val="99"/>
    <w:pPr>
      <w:tabs>
        <w:tab w:val="center" w:pos="4153"/>
        <w:tab w:val="right" w:pos="8306"/>
      </w:tabs>
      <w:snapToGrid w:val="0"/>
    </w:pPr>
    <w:rPr>
      <w:kern w:val="0"/>
      <w:sz w:val="18"/>
      <w:szCs w:val="18"/>
    </w:rPr>
  </w:style>
  <w:style w:type="character" w:styleId="6">
    <w:name w:val="page number"/>
    <w:autoRedefine/>
    <w:qFormat/>
    <w:uiPriority w:val="0"/>
  </w:style>
  <w:style w:type="character" w:customStyle="1" w:styleId="7">
    <w:name w:val="页脚 Char"/>
    <w:basedOn w:val="5"/>
    <w:link w:val="3"/>
    <w:autoRedefine/>
    <w:qFormat/>
    <w:uiPriority w:val="99"/>
    <w:rPr>
      <w:rFonts w:ascii="Calibri" w:hAnsi="Calibri" w:eastAsia="宋体" w:cs="Times New Roman"/>
      <w:kern w:val="0"/>
      <w:sz w:val="18"/>
      <w:szCs w:val="18"/>
    </w:rPr>
  </w:style>
  <w:style w:type="paragraph" w:customStyle="1" w:styleId="8">
    <w:name w:val="Table Paragraph"/>
    <w:basedOn w:val="1"/>
    <w:autoRedefine/>
    <w:qFormat/>
    <w:uiPriority w:val="1"/>
    <w:pPr>
      <w:widowControl w:val="0"/>
      <w:autoSpaceDE w:val="0"/>
      <w:autoSpaceDN w:val="0"/>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426</Words>
  <Characters>2430</Characters>
  <Lines>20</Lines>
  <Paragraphs>5</Paragraphs>
  <TotalTime>31</TotalTime>
  <ScaleCrop>false</ScaleCrop>
  <LinksUpToDate>false</LinksUpToDate>
  <CharactersWithSpaces>2851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2024-03-28T06:00:00Z</dcterms:created>
  <dc:creator>acer</dc:creator>
  <cp:lastModifiedBy>yy</cp:lastModifiedBy>
  <cp:lastPrinted>2024-04-01T01:26:06Z</cp:lastPrinted>
  <dcterms:modified xsi:type="dcterms:W3CDTF">2024-04-01T06:09:34Z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904B7DF043E24D898039264588136D9A_13</vt:lpwstr>
  </property>
</Properties>
</file>