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2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color w:val="000000"/>
          <w:kern w:val="2"/>
          <w:sz w:val="44"/>
          <w:szCs w:val="36"/>
        </w:rPr>
        <w:t>中国新闻奖报纸版面参评作品推荐表</w:t>
      </w:r>
    </w:p>
    <w:p>
      <w:pPr>
        <w:pStyle w:val="3"/>
        <w:widowControl w:val="0"/>
        <w:spacing w:before="0" w:beforeAutospacing="0" w:after="0" w:afterAutospacing="0" w:line="420" w:lineRule="exact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1"/>
        <w:gridCol w:w="709"/>
        <w:gridCol w:w="425"/>
        <w:gridCol w:w="425"/>
        <w:gridCol w:w="1701"/>
        <w:gridCol w:w="567"/>
        <w:gridCol w:w="851"/>
        <w:gridCol w:w="709"/>
        <w:gridCol w:w="850"/>
        <w:gridCol w:w="128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8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1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《农民日报》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7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 xml:space="preserve">2023年 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月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版面名称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两会特刊《怎么加快建设中国特色农业强国？》4版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default" w:ascii="华文中宋" w:hAnsi="华文中宋" w:eastAsia="华文中宋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王一民、李炜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版面总字数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4716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字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集体（曹茸、周泉涌、刘念、王一晴、胡锦雯）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577" w:leftChars="54" w:right="113" w:hanging="464" w:hangingChars="166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（采编过程）</w:t>
            </w:r>
          </w:p>
          <w:p>
            <w:pPr>
              <w:spacing w:line="340" w:lineRule="exact"/>
              <w:ind w:left="323" w:leftChars="154" w:right="113" w:firstLine="280" w:firstLineChars="100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2023年中央一号文件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锚定加快建设农业强国目标，对全面推进乡村振兴作出了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重要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部署，为我们做好当前及今后一个时期的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三农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工作提供了科学的行动指南。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本报围绕这一主题策划了两会特刊。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整版以习近平总书记关于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农业强国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重要论述为指引，分为“习语”“两会连线”“图表数说”等板块，围绕代表委员的热议话题采写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综述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稿件，邀请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级农业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农村厅厅长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畜牧总站站长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建言献策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体现了各地加快农业强国建设的举措和决心。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板块设置方面，“习语”引领主题、通讯报道强化主题、“两会连线”烘托主题、美术元素映衬主题；各类稿件有深度、有厚度，主题鲜明、重点突出，达到了良好的宣传效果。版面刊出后，得到读者广泛赞誉。该版面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农民日报报纸、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公众号、客户端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及中国农网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同步传播，获得读者及业内人士好评和多家媒体、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三农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相关机构官网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转载。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该版面聚焦两会热点话题，主题鲜明站位高，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版面编排层次分明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图文布局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相得益彰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打出了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农业强国建设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组合拳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兼具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可读性和艺术性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中宋" w:hAnsi="华文中宋" w:eastAsia="华文中宋"/>
                <w:sz w:val="28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040" w:firstLineChars="1800"/>
              <w:jc w:val="lef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2024年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中国新闻奖新闻漫画初评委员会在本栏内填报评语及推荐理由。由初评委员会主任签名确认并加盖初评单位公章。</w:t>
            </w:r>
          </w:p>
          <w:p>
            <w:pPr>
              <w:spacing w:line="260" w:lineRule="exact"/>
              <w:ind w:firstLine="5106" w:firstLineChars="1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24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刘音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华文中宋" w:hAnsi="华文中宋" w:eastAsia="华文中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13001943701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010-84395052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nmrbxwxtb@163.com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北京市朝阳区惠新西街15号农民日报社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获奖项名称等级</w:t>
            </w:r>
          </w:p>
        </w:tc>
        <w:tc>
          <w:tcPr>
            <w:tcW w:w="68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7" w:type="dxa"/>
          <w:cantSplit/>
          <w:jc w:val="center"/>
        </w:trPr>
        <w:tc>
          <w:tcPr>
            <w:tcW w:w="868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/>
                <w:color w:val="000000"/>
                <w:sz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588" w:right="1247" w:bottom="1440" w:left="1247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11 -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zUyNzk3NzJlZTE2MTM5ODgzNDRjZjRmMjRkNzEifQ=="/>
  </w:docVars>
  <w:rsids>
    <w:rsidRoot w:val="00127246"/>
    <w:rsid w:val="00040283"/>
    <w:rsid w:val="00127246"/>
    <w:rsid w:val="001964AB"/>
    <w:rsid w:val="004B50F1"/>
    <w:rsid w:val="00923E51"/>
    <w:rsid w:val="020A3B58"/>
    <w:rsid w:val="036B42C3"/>
    <w:rsid w:val="08E9737B"/>
    <w:rsid w:val="094E71DE"/>
    <w:rsid w:val="18F77CFC"/>
    <w:rsid w:val="24EA3E07"/>
    <w:rsid w:val="26040EF9"/>
    <w:rsid w:val="27CB0D11"/>
    <w:rsid w:val="28810F26"/>
    <w:rsid w:val="29680737"/>
    <w:rsid w:val="315770A3"/>
    <w:rsid w:val="31D245A1"/>
    <w:rsid w:val="3A5D17C9"/>
    <w:rsid w:val="3A79380C"/>
    <w:rsid w:val="3F883F5E"/>
    <w:rsid w:val="445175BF"/>
    <w:rsid w:val="52727066"/>
    <w:rsid w:val="52741030"/>
    <w:rsid w:val="5A1D3D5C"/>
    <w:rsid w:val="5FD24B32"/>
    <w:rsid w:val="6F6F4C02"/>
    <w:rsid w:val="789C0D07"/>
    <w:rsid w:val="7FC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autoRedefine/>
    <w:qFormat/>
    <w:uiPriority w:val="0"/>
  </w:style>
  <w:style w:type="character" w:customStyle="1" w:styleId="7">
    <w:name w:val="页脚 字符"/>
    <w:basedOn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1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465</Words>
  <Characters>2653</Characters>
  <Lines>22</Lines>
  <Paragraphs>6</Paragraphs>
  <TotalTime>4</TotalTime>
  <ScaleCrop>false</ScaleCrop>
  <LinksUpToDate>false</LinksUpToDate>
  <CharactersWithSpaces>3112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2024-03-28T06:18:00Z</dcterms:created>
  <dc:creator>acer</dc:creator>
  <cp:lastModifiedBy>yy</cp:lastModifiedBy>
  <dcterms:modified xsi:type="dcterms:W3CDTF">2024-04-18T09:02:15Z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5C58D193538B4E1D86E513D4479428A5_13</vt:lpwstr>
  </property>
</Properties>
</file>