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楷体" w:hAnsi="楷体" w:eastAsia="楷体"/>
          <w:b/>
          <w:bCs/>
          <w:color w:val="000000"/>
          <w:sz w:val="28"/>
          <w:szCs w:val="28"/>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line="480" w:lineRule="exact"/>
        <w:jc w:val="center"/>
        <w:rPr>
          <w:rFonts w:ascii="方正小标宋简体" w:hAnsi="华文中宋" w:eastAsia="方正小标宋简体"/>
          <w:color w:val="000000"/>
          <w:sz w:val="40"/>
          <w:szCs w:val="36"/>
        </w:rPr>
      </w:pPr>
    </w:p>
    <w:p>
      <w:pPr>
        <w:widowControl/>
        <w:spacing w:line="48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中国新闻奖新闻摄影参评作品推荐表</w:t>
      </w:r>
    </w:p>
    <w:tbl>
      <w:tblPr>
        <w:tblStyle w:val="3"/>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6"/>
        <w:gridCol w:w="140"/>
        <w:gridCol w:w="144"/>
        <w:gridCol w:w="423"/>
        <w:gridCol w:w="994"/>
        <w:gridCol w:w="423"/>
        <w:gridCol w:w="851"/>
        <w:gridCol w:w="852"/>
        <w:gridCol w:w="1276"/>
        <w:gridCol w:w="142"/>
        <w:gridCol w:w="565"/>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olor w:val="000000"/>
                <w:sz w:val="28"/>
              </w:rPr>
            </w:pPr>
            <w:r>
              <w:rPr>
                <w:rFonts w:ascii="仿宋" w:hAnsi="仿宋" w:eastAsia="仿宋"/>
                <w:color w:val="000000"/>
                <w:sz w:val="28"/>
              </w:rPr>
              <w:t>戏剧城内麦香飘</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单幅 </w:t>
            </w:r>
            <w:r>
              <w:rPr>
                <w:rFonts w:hint="eastAsia" w:ascii="仿宋" w:hAnsi="仿宋" w:eastAsia="仿宋"/>
                <w:color w:val="000000"/>
                <w:sz w:val="2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olor w:val="000000"/>
                <w:sz w:val="28"/>
              </w:rPr>
            </w:pPr>
            <w:r>
              <w:rPr>
                <w:rFonts w:ascii="仿宋" w:hAnsi="仿宋" w:eastAsia="仿宋"/>
                <w:color w:val="000000"/>
                <w:sz w:val="28"/>
              </w:rPr>
              <w:t>范亚旭</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olor w:val="000000"/>
                <w:sz w:val="28"/>
                <w:lang w:val="en-US" w:eastAsia="zh-CN"/>
              </w:rPr>
            </w:pPr>
            <w:r>
              <w:rPr>
                <w:rFonts w:hint="eastAsia" w:ascii="仿宋" w:hAnsi="仿宋" w:eastAsia="仿宋"/>
                <w:color w:val="000000"/>
                <w:sz w:val="28"/>
                <w:lang w:val="en-US" w:eastAsia="zh-CN"/>
              </w:rPr>
              <w:t>刘远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olor w:val="000000"/>
                <w:sz w:val="28"/>
                <w:lang w:val="en-US" w:eastAsia="zh-CN"/>
              </w:rPr>
            </w:pPr>
            <w:r>
              <w:rPr>
                <w:rFonts w:hint="eastAsia" w:ascii="仿宋" w:hAnsi="仿宋" w:eastAsia="仿宋"/>
                <w:color w:val="000000"/>
                <w:sz w:val="28"/>
                <w:lang w:val="en-US" w:eastAsia="zh-CN"/>
              </w:rPr>
              <w:t>农民日报社</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18"/>
              </w:rPr>
              <w:t>发布端/账号/媒体名称</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olor w:val="000000"/>
                <w:sz w:val="28"/>
                <w:lang w:val="en-US" w:eastAsia="zh-CN"/>
              </w:rPr>
            </w:pPr>
            <w:r>
              <w:rPr>
                <w:rFonts w:hint="eastAsia" w:ascii="仿宋" w:hAnsi="仿宋" w:eastAsia="仿宋"/>
                <w:color w:val="000000"/>
                <w:sz w:val="28"/>
                <w:lang w:val="en-US" w:eastAsia="zh-CN"/>
              </w:rPr>
              <w:t>《农民日报》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spacing w:line="300" w:lineRule="exact"/>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仿宋" w:hAnsi="仿宋" w:eastAsia="仿宋"/>
                <w:color w:val="000000"/>
                <w:sz w:val="28"/>
                <w:lang w:val="en-US" w:eastAsia="zh-CN"/>
              </w:rPr>
            </w:pPr>
            <w:r>
              <w:rPr>
                <w:rFonts w:hint="eastAsia" w:ascii="仿宋" w:hAnsi="仿宋" w:eastAsia="仿宋"/>
                <w:color w:val="000000"/>
                <w:sz w:val="28"/>
                <w:lang w:val="en-US" w:eastAsia="zh-CN"/>
              </w:rPr>
              <w:t>综合新闻 2版</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rPr>
            </w:pPr>
            <w:r>
              <w:rPr>
                <w:rFonts w:hint="eastAsia" w:ascii="仿宋" w:hAnsi="仿宋" w:eastAsia="仿宋"/>
                <w:color w:val="000000"/>
                <w:sz w:val="28"/>
              </w:rPr>
              <w:t>202</w:t>
            </w:r>
            <w:r>
              <w:rPr>
                <w:rFonts w:ascii="仿宋" w:hAnsi="仿宋" w:eastAsia="仿宋"/>
                <w:color w:val="000000"/>
                <w:sz w:val="28"/>
              </w:rPr>
              <w:t>3</w:t>
            </w:r>
            <w:r>
              <w:rPr>
                <w:rFonts w:hint="eastAsia" w:ascii="仿宋" w:hAnsi="仿宋" w:eastAsia="仿宋"/>
                <w:color w:val="000000"/>
                <w:sz w:val="28"/>
              </w:rPr>
              <w:t>年</w:t>
            </w:r>
            <w:r>
              <w:rPr>
                <w:rFonts w:hint="eastAsia" w:ascii="仿宋" w:hAnsi="仿宋" w:eastAsia="仿宋"/>
                <w:color w:val="000000"/>
                <w:sz w:val="28"/>
                <w:lang w:val="en-US" w:eastAsia="zh-CN"/>
              </w:rPr>
              <w:t>5</w:t>
            </w:r>
            <w:r>
              <w:rPr>
                <w:rFonts w:hint="eastAsia" w:ascii="仿宋" w:hAnsi="仿宋" w:eastAsia="仿宋"/>
                <w:color w:val="000000"/>
                <w:sz w:val="28"/>
              </w:rPr>
              <w:t>月</w:t>
            </w:r>
            <w:r>
              <w:rPr>
                <w:rFonts w:hint="eastAsia" w:ascii="仿宋" w:hAnsi="仿宋" w:eastAsia="仿宋"/>
                <w:color w:val="000000"/>
                <w:sz w:val="28"/>
                <w:lang w:val="en-US" w:eastAsia="zh-CN"/>
              </w:rPr>
              <w:t>27</w:t>
            </w:r>
            <w:r>
              <w:rPr>
                <w:rFonts w:hint="eastAsia" w:ascii="仿宋" w:hAnsi="仿宋" w:eastAsia="仿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19" w:type="dxa"/>
            <w:gridSpan w:val="6"/>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9"/>
            <w:tcBorders>
              <w:right w:val="single" w:color="auto" w:sz="4" w:space="0"/>
            </w:tcBorders>
            <w:vAlign w:val="center"/>
          </w:tcPr>
          <w:p>
            <w:pPr>
              <w:ind w:firstLine="420" w:firstLineChars="20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品编</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简过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hint="eastAsia" w:ascii="仿宋" w:hAnsi="仿宋" w:eastAsia="仿宋"/>
                <w:color w:val="000000"/>
                <w:szCs w:val="21"/>
                <w:lang w:val="en-US" w:eastAsia="zh-CN"/>
              </w:rPr>
            </w:pPr>
          </w:p>
          <w:p>
            <w:pPr>
              <w:ind w:firstLine="420" w:firstLineChars="200"/>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河南是全国产粮大省，小麦产量占全国的1/4以上。</w:t>
            </w:r>
            <w:r>
              <w:rPr>
                <w:rFonts w:hint="eastAsia" w:ascii="仿宋" w:hAnsi="仿宋" w:eastAsia="仿宋"/>
                <w:color w:val="000000"/>
                <w:szCs w:val="21"/>
              </w:rPr>
              <w:t>党的十八大以来，习近平总书记多次到河南考察，看农业时必讲粮食</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其中一次</w:t>
            </w:r>
            <w:r>
              <w:rPr>
                <w:rFonts w:hint="eastAsia" w:ascii="仿宋" w:hAnsi="仿宋" w:eastAsia="仿宋"/>
                <w:color w:val="000000"/>
                <w:szCs w:val="21"/>
              </w:rPr>
              <w:t>说，</w:t>
            </w:r>
            <w:r>
              <w:rPr>
                <w:rFonts w:hint="eastAsia" w:ascii="仿宋" w:hAnsi="仿宋" w:eastAsia="仿宋"/>
                <w:color w:val="000000"/>
                <w:szCs w:val="21"/>
                <w:lang w:eastAsia="zh-CN"/>
              </w:rPr>
              <w:t>“</w:t>
            </w:r>
            <w:r>
              <w:rPr>
                <w:rFonts w:hint="eastAsia" w:ascii="仿宋" w:hAnsi="仿宋" w:eastAsia="仿宋"/>
                <w:color w:val="000000"/>
                <w:szCs w:val="21"/>
              </w:rPr>
              <w:t>夏粮丰收了，全年经济就托底了。</w:t>
            </w:r>
            <w:r>
              <w:rPr>
                <w:rFonts w:hint="eastAsia" w:ascii="仿宋" w:hAnsi="仿宋" w:eastAsia="仿宋"/>
                <w:color w:val="000000"/>
                <w:szCs w:val="21"/>
                <w:lang w:eastAsia="zh-CN"/>
              </w:rPr>
              <w:t>”</w:t>
            </w:r>
            <w:r>
              <w:rPr>
                <w:rFonts w:hint="eastAsia" w:ascii="仿宋" w:hAnsi="仿宋" w:eastAsia="仿宋"/>
                <w:color w:val="000000"/>
                <w:szCs w:val="21"/>
              </w:rPr>
              <w:t>河南</w:t>
            </w:r>
            <w:r>
              <w:rPr>
                <w:rFonts w:hint="eastAsia" w:ascii="仿宋" w:hAnsi="仿宋" w:eastAsia="仿宋"/>
                <w:color w:val="000000"/>
                <w:szCs w:val="21"/>
                <w:lang w:val="en-US" w:eastAsia="zh-CN"/>
              </w:rPr>
              <w:t>也</w:t>
            </w:r>
            <w:r>
              <w:rPr>
                <w:rFonts w:hint="eastAsia" w:ascii="仿宋" w:hAnsi="仿宋" w:eastAsia="仿宋"/>
                <w:color w:val="000000"/>
                <w:szCs w:val="21"/>
              </w:rPr>
              <w:t>始终牢记总书记的殷殷嘱托，把粮食生产</w:t>
            </w:r>
            <w:r>
              <w:rPr>
                <w:rFonts w:hint="eastAsia" w:ascii="仿宋" w:hAnsi="仿宋" w:eastAsia="仿宋"/>
                <w:color w:val="000000"/>
                <w:szCs w:val="21"/>
                <w:lang w:val="en-US" w:eastAsia="zh-CN"/>
              </w:rPr>
              <w:t>特别是小麦生产</w:t>
            </w:r>
            <w:r>
              <w:rPr>
                <w:rFonts w:hint="eastAsia" w:ascii="仿宋" w:hAnsi="仿宋" w:eastAsia="仿宋"/>
                <w:color w:val="000000"/>
                <w:szCs w:val="21"/>
              </w:rPr>
              <w:t>摆在重中之重的位置。</w:t>
            </w:r>
            <w:r>
              <w:rPr>
                <w:rFonts w:hint="eastAsia" w:ascii="仿宋" w:hAnsi="仿宋" w:eastAsia="仿宋"/>
                <w:color w:val="000000"/>
                <w:szCs w:val="21"/>
                <w:lang w:val="en-US" w:eastAsia="zh-CN"/>
              </w:rPr>
              <w:t>以土地、粮食、传承为主线的只有河南·戏剧幻城，把百余亩</w:t>
            </w:r>
            <w:r>
              <w:rPr>
                <w:rFonts w:hint="eastAsia" w:ascii="仿宋" w:hAnsi="仿宋" w:eastAsia="仿宋"/>
                <w:color w:val="000000"/>
                <w:szCs w:val="21"/>
              </w:rPr>
              <w:t>麦田</w:t>
            </w:r>
            <w:r>
              <w:rPr>
                <w:rFonts w:hint="eastAsia" w:ascii="仿宋" w:hAnsi="仿宋" w:eastAsia="仿宋"/>
                <w:color w:val="000000"/>
                <w:szCs w:val="21"/>
                <w:lang w:val="en-US" w:eastAsia="zh-CN"/>
              </w:rPr>
              <w:t>作为戏剧幻城内重要的戏剧元素，来展现人类</w:t>
            </w:r>
            <w:r>
              <w:rPr>
                <w:rFonts w:hint="eastAsia" w:ascii="仿宋" w:hAnsi="仿宋" w:eastAsia="仿宋"/>
                <w:color w:val="000000"/>
                <w:szCs w:val="21"/>
              </w:rPr>
              <w:t>生生不息的传承</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以及河南</w:t>
            </w:r>
            <w:r>
              <w:rPr>
                <w:rFonts w:hint="eastAsia" w:ascii="仿宋" w:hAnsi="仿宋" w:eastAsia="仿宋"/>
                <w:color w:val="000000"/>
                <w:szCs w:val="21"/>
              </w:rPr>
              <w:t>人坚韧勤劳、脚踏实地的精神</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记者抢抓拍摄时机，于河南麦收前夕前往戏剧幻城内，在游人往来之间，创新拍摄</w:t>
            </w:r>
            <w:r>
              <w:rPr>
                <w:rFonts w:hint="eastAsia" w:ascii="仿宋" w:hAnsi="仿宋" w:eastAsia="仿宋"/>
                <w:color w:val="000000"/>
                <w:szCs w:val="21"/>
              </w:rPr>
              <w:t>思路</w:t>
            </w:r>
            <w:r>
              <w:rPr>
                <w:rFonts w:hint="eastAsia" w:ascii="仿宋" w:hAnsi="仿宋" w:eastAsia="仿宋"/>
                <w:color w:val="000000"/>
                <w:szCs w:val="21"/>
                <w:lang w:val="en-US" w:eastAsia="zh-CN"/>
              </w:rPr>
              <w:t>，以独特的视角展现人与景的融合，大篇幅麦田内平铺着金黄的麦穗，</w:t>
            </w:r>
            <w:r>
              <w:rPr>
                <w:rFonts w:hint="eastAsia" w:ascii="仿宋" w:hAnsi="仿宋" w:eastAsia="仿宋"/>
                <w:color w:val="000000"/>
                <w:szCs w:val="21"/>
              </w:rPr>
              <w:t>充分发挥视觉语言的表达优势，通过精心构图和光影效果，</w:t>
            </w:r>
            <w:r>
              <w:rPr>
                <w:rFonts w:hint="eastAsia" w:ascii="仿宋" w:hAnsi="仿宋" w:eastAsia="仿宋"/>
                <w:color w:val="000000"/>
                <w:szCs w:val="21"/>
                <w:lang w:val="en-US" w:eastAsia="zh-CN"/>
              </w:rPr>
              <w:t>呈现出来的是一幅丰收与希望的图景。</w:t>
            </w:r>
          </w:p>
          <w:p>
            <w:pPr>
              <w:ind w:firstLine="420" w:firstLineChars="200"/>
              <w:jc w:val="left"/>
              <w:rPr>
                <w:rFonts w:hint="eastAsia" w:ascii="仿宋" w:hAnsi="仿宋" w:eastAsia="仿宋"/>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4"/>
            <w:tcBorders>
              <w:top w:val="single" w:color="auto" w:sz="4" w:space="0"/>
              <w:left w:val="single" w:color="auto" w:sz="4" w:space="0"/>
              <w:right w:val="single" w:color="auto" w:sz="4" w:space="0"/>
            </w:tcBorders>
            <w:vAlign w:val="center"/>
          </w:tcPr>
          <w:p>
            <w:pPr>
              <w:spacing w:line="240" w:lineRule="auto"/>
              <w:ind w:firstLine="420" w:firstLineChars="200"/>
              <w:jc w:val="left"/>
              <w:rPr>
                <w:rFonts w:ascii="仿宋" w:hAnsi="仿宋" w:eastAsia="仿宋"/>
                <w:color w:val="000000"/>
                <w:szCs w:val="21"/>
              </w:rPr>
            </w:pPr>
            <w:bookmarkStart w:id="0" w:name="_GoBack"/>
            <w:r>
              <w:rPr>
                <w:rFonts w:hint="eastAsia" w:ascii="仿宋" w:hAnsi="仿宋" w:eastAsia="仿宋"/>
                <w:color w:val="000000"/>
                <w:szCs w:val="21"/>
              </w:rPr>
              <w:t>麦田意味着粮食，有粮食才会使人类文明得以传承</w:t>
            </w:r>
            <w:r>
              <w:rPr>
                <w:rFonts w:hint="eastAsia" w:ascii="仿宋" w:hAnsi="仿宋" w:eastAsia="仿宋"/>
                <w:color w:val="000000"/>
                <w:szCs w:val="21"/>
                <w:lang w:eastAsia="zh-CN"/>
              </w:rPr>
              <w:t>。</w:t>
            </w:r>
            <w:r>
              <w:rPr>
                <w:rFonts w:hint="eastAsia" w:ascii="仿宋" w:hAnsi="仿宋" w:eastAsia="仿宋"/>
                <w:color w:val="000000"/>
                <w:szCs w:val="21"/>
              </w:rPr>
              <w:t>作品</w:t>
            </w:r>
            <w:r>
              <w:rPr>
                <w:rFonts w:hint="eastAsia" w:ascii="仿宋" w:hAnsi="仿宋" w:eastAsia="仿宋"/>
                <w:color w:val="000000"/>
                <w:szCs w:val="21"/>
                <w:lang w:val="en-US" w:eastAsia="zh-CN"/>
              </w:rPr>
              <w:t>通过河南的文化图腾小麦，来展示勤劳朴实的河南人无时无刻不在</w:t>
            </w:r>
            <w:r>
              <w:rPr>
                <w:rFonts w:hint="eastAsia" w:ascii="仿宋" w:hAnsi="仿宋" w:eastAsia="仿宋"/>
                <w:color w:val="000000"/>
                <w:szCs w:val="21"/>
              </w:rPr>
              <w:t>为扛稳国家粮食安全</w:t>
            </w:r>
            <w:r>
              <w:rPr>
                <w:rFonts w:hint="eastAsia" w:ascii="仿宋" w:hAnsi="仿宋" w:eastAsia="仿宋"/>
                <w:color w:val="000000"/>
                <w:szCs w:val="21"/>
                <w:lang w:val="en-US" w:eastAsia="zh-CN"/>
              </w:rPr>
              <w:t>而付出着努力。</w:t>
            </w:r>
            <w:r>
              <w:rPr>
                <w:rFonts w:hint="eastAsia" w:ascii="仿宋" w:hAnsi="仿宋" w:eastAsia="仿宋"/>
                <w:color w:val="000000"/>
                <w:szCs w:val="21"/>
              </w:rPr>
              <w:t>作品</w:t>
            </w:r>
            <w:r>
              <w:rPr>
                <w:rFonts w:hint="eastAsia" w:ascii="仿宋" w:hAnsi="仿宋" w:eastAsia="仿宋"/>
                <w:color w:val="000000"/>
                <w:szCs w:val="21"/>
                <w:lang w:val="en-US" w:eastAsia="zh-CN"/>
              </w:rPr>
              <w:t>刊发于小满节气期间，农民日</w:t>
            </w:r>
            <w:r>
              <w:rPr>
                <w:rFonts w:hint="eastAsia" w:ascii="仿宋" w:hAnsi="仿宋" w:eastAsia="仿宋"/>
                <w:color w:val="000000"/>
                <w:szCs w:val="21"/>
              </w:rPr>
              <w:t>报、</w:t>
            </w:r>
            <w:r>
              <w:rPr>
                <w:rFonts w:hint="eastAsia" w:ascii="仿宋" w:hAnsi="仿宋" w:eastAsia="仿宋"/>
                <w:color w:val="000000"/>
                <w:szCs w:val="21"/>
                <w:lang w:val="en-US" w:eastAsia="zh-CN"/>
              </w:rPr>
              <w:t>中国农</w:t>
            </w:r>
            <w:r>
              <w:rPr>
                <w:rFonts w:hint="eastAsia" w:ascii="仿宋" w:hAnsi="仿宋" w:eastAsia="仿宋"/>
                <w:color w:val="000000"/>
                <w:szCs w:val="21"/>
              </w:rPr>
              <w:t>网等协同</w:t>
            </w:r>
            <w:r>
              <w:rPr>
                <w:rFonts w:hint="eastAsia" w:ascii="仿宋" w:hAnsi="仿宋" w:eastAsia="仿宋"/>
                <w:color w:val="000000"/>
                <w:szCs w:val="21"/>
                <w:lang w:val="en-US" w:eastAsia="zh-CN"/>
              </w:rPr>
              <w:t>推送，全媒体平台刊发，起到非常好的融合传播效果。作品刊发后，有多家主流网站转载，对全国的粮食生产工作起到极强的鼓舞与激励作用。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推</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荐</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理</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由</w:t>
            </w:r>
          </w:p>
        </w:tc>
        <w:tc>
          <w:tcPr>
            <w:tcW w:w="9303" w:type="dxa"/>
            <w:gridSpan w:val="14"/>
            <w:tcBorders>
              <w:top w:val="single" w:color="auto" w:sz="4" w:space="0"/>
              <w:left w:val="single" w:color="auto" w:sz="4" w:space="0"/>
              <w:right w:val="single" w:color="auto" w:sz="4" w:space="0"/>
            </w:tcBorders>
            <w:vAlign w:val="center"/>
          </w:tcPr>
          <w:p>
            <w:pPr>
              <w:spacing w:line="360" w:lineRule="exact"/>
              <w:ind w:firstLine="420" w:firstLineChars="200"/>
              <w:jc w:val="left"/>
              <w:rPr>
                <w:rFonts w:hint="eastAsia" w:ascii="仿宋" w:hAnsi="仿宋" w:eastAsia="仿宋"/>
                <w:color w:val="000000"/>
                <w:szCs w:val="21"/>
              </w:rPr>
            </w:pPr>
          </w:p>
          <w:p>
            <w:pPr>
              <w:spacing w:line="360" w:lineRule="exact"/>
              <w:ind w:firstLine="420" w:firstLineChars="200"/>
              <w:jc w:val="left"/>
              <w:rPr>
                <w:rFonts w:hint="default" w:ascii="华文中宋" w:hAnsi="华文中宋" w:eastAsia="华文中宋"/>
                <w:color w:val="000000"/>
                <w:spacing w:val="-2"/>
                <w:sz w:val="28"/>
                <w:szCs w:val="20"/>
                <w:lang w:val="en-US" w:eastAsia="zh-CN"/>
              </w:rPr>
            </w:pPr>
            <w:r>
              <w:rPr>
                <w:rFonts w:hint="eastAsia" w:ascii="仿宋" w:hAnsi="仿宋" w:eastAsia="仿宋"/>
                <w:color w:val="000000"/>
                <w:szCs w:val="21"/>
              </w:rPr>
              <w:t>该幅作品选题精准，主题明确，视觉</w:t>
            </w:r>
            <w:r>
              <w:rPr>
                <w:rFonts w:hint="eastAsia" w:ascii="仿宋" w:hAnsi="仿宋" w:eastAsia="仿宋"/>
                <w:color w:val="000000"/>
                <w:szCs w:val="21"/>
                <w:lang w:val="en-US" w:eastAsia="zh-CN"/>
              </w:rPr>
              <w:t>效果及</w:t>
            </w:r>
            <w:r>
              <w:rPr>
                <w:rFonts w:hint="eastAsia" w:ascii="仿宋" w:hAnsi="仿宋" w:eastAsia="仿宋"/>
                <w:color w:val="000000"/>
                <w:szCs w:val="21"/>
              </w:rPr>
              <w:t>冲击力强，透过影像</w:t>
            </w:r>
            <w:r>
              <w:rPr>
                <w:rFonts w:hint="eastAsia" w:ascii="仿宋" w:hAnsi="仿宋" w:eastAsia="仿宋"/>
                <w:color w:val="000000"/>
                <w:szCs w:val="21"/>
                <w:lang w:val="en-US" w:eastAsia="zh-CN"/>
              </w:rPr>
              <w:t>内容能让</w:t>
            </w:r>
            <w:r>
              <w:rPr>
                <w:rFonts w:hint="eastAsia" w:ascii="仿宋" w:hAnsi="仿宋" w:eastAsia="仿宋"/>
                <w:color w:val="000000"/>
                <w:szCs w:val="21"/>
              </w:rPr>
              <w:t>人感受到</w:t>
            </w:r>
            <w:r>
              <w:rPr>
                <w:rFonts w:hint="eastAsia" w:ascii="仿宋" w:hAnsi="仿宋" w:eastAsia="仿宋"/>
                <w:color w:val="000000"/>
                <w:szCs w:val="21"/>
                <w:lang w:val="en-US" w:eastAsia="zh-CN"/>
              </w:rPr>
              <w:t>丰收的喜悦。记者置身于只有河南·戏剧幻城之中，深切感受着黄土与麦子对河南的意义，能让人真正明白脚下这片黄土地的厚重及每一粒麦子的来之不易。在作品的</w:t>
            </w:r>
            <w:r>
              <w:rPr>
                <w:rFonts w:hint="eastAsia" w:ascii="仿宋" w:hAnsi="仿宋" w:eastAsia="仿宋"/>
                <w:color w:val="000000"/>
                <w:szCs w:val="21"/>
              </w:rPr>
              <w:t>表现手法上，</w:t>
            </w:r>
            <w:r>
              <w:rPr>
                <w:rFonts w:hint="eastAsia" w:ascii="仿宋" w:hAnsi="仿宋" w:eastAsia="仿宋"/>
                <w:color w:val="000000"/>
                <w:szCs w:val="21"/>
                <w:lang w:val="en-US" w:eastAsia="zh-CN"/>
              </w:rPr>
              <w:t>麦田、人物、天空、远处的夯土墙与树木，完美地撑起了整个</w:t>
            </w:r>
            <w:r>
              <w:rPr>
                <w:rFonts w:hint="eastAsia" w:ascii="仿宋" w:hAnsi="仿宋" w:eastAsia="仿宋"/>
                <w:color w:val="000000"/>
                <w:szCs w:val="21"/>
              </w:rPr>
              <w:t>画面</w:t>
            </w:r>
            <w:r>
              <w:rPr>
                <w:rFonts w:hint="eastAsia" w:ascii="仿宋" w:hAnsi="仿宋" w:eastAsia="仿宋"/>
                <w:color w:val="000000"/>
                <w:szCs w:val="21"/>
                <w:lang w:eastAsia="zh-CN"/>
              </w:rPr>
              <w:t>，</w:t>
            </w:r>
            <w:r>
              <w:rPr>
                <w:rFonts w:hint="eastAsia" w:ascii="仿宋" w:hAnsi="仿宋" w:eastAsia="仿宋"/>
                <w:color w:val="000000"/>
                <w:szCs w:val="21"/>
              </w:rPr>
              <w:t>构图形式</w:t>
            </w:r>
            <w:r>
              <w:rPr>
                <w:rFonts w:hint="eastAsia" w:ascii="仿宋" w:hAnsi="仿宋" w:eastAsia="仿宋"/>
                <w:color w:val="000000"/>
                <w:szCs w:val="21"/>
                <w:lang w:val="en-US" w:eastAsia="zh-CN"/>
              </w:rPr>
              <w:t>新颖</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大幅内容都在围绕小麦这一主题</w:t>
            </w:r>
            <w:r>
              <w:rPr>
                <w:rFonts w:hint="eastAsia" w:ascii="仿宋" w:hAnsi="仿宋" w:eastAsia="仿宋"/>
                <w:color w:val="000000"/>
                <w:szCs w:val="21"/>
              </w:rPr>
              <w:t>，有力地传递</w:t>
            </w:r>
            <w:r>
              <w:rPr>
                <w:rFonts w:hint="eastAsia" w:ascii="仿宋" w:hAnsi="仿宋" w:eastAsia="仿宋"/>
                <w:color w:val="000000"/>
                <w:szCs w:val="21"/>
                <w:lang w:val="en-US" w:eastAsia="zh-CN"/>
              </w:rPr>
              <w:t>出</w:t>
            </w:r>
            <w:r>
              <w:rPr>
                <w:rFonts w:hint="eastAsia" w:ascii="仿宋" w:hAnsi="仿宋" w:eastAsia="仿宋"/>
                <w:color w:val="000000"/>
                <w:szCs w:val="21"/>
              </w:rPr>
              <w:t>了画面语言</w:t>
            </w:r>
            <w:r>
              <w:rPr>
                <w:rFonts w:hint="eastAsia" w:ascii="仿宋" w:hAnsi="仿宋" w:eastAsia="仿宋"/>
                <w:color w:val="000000"/>
                <w:szCs w:val="21"/>
                <w:lang w:eastAsia="zh-CN"/>
              </w:rPr>
              <w:t>。</w:t>
            </w:r>
          </w:p>
          <w:p>
            <w:pPr>
              <w:spacing w:line="360" w:lineRule="exact"/>
              <w:ind w:firstLine="4968" w:firstLineChars="1800"/>
              <w:jc w:val="left"/>
              <w:rPr>
                <w:rFonts w:ascii="华文中宋" w:hAnsi="华文中宋" w:eastAsia="华文中宋"/>
                <w:color w:val="000000"/>
                <w:spacing w:val="-2"/>
                <w:sz w:val="28"/>
                <w:szCs w:val="20"/>
              </w:rPr>
            </w:pPr>
          </w:p>
          <w:p>
            <w:pPr>
              <w:spacing w:line="360" w:lineRule="exact"/>
              <w:ind w:firstLine="4968" w:firstLineChars="18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语</w:t>
            </w:r>
          </w:p>
        </w:tc>
        <w:tc>
          <w:tcPr>
            <w:tcW w:w="9303" w:type="dxa"/>
            <w:gridSpan w:val="14"/>
            <w:tcBorders>
              <w:top w:val="single" w:color="auto" w:sz="4" w:space="0"/>
              <w:left w:val="single" w:color="auto" w:sz="4" w:space="0"/>
              <w:right w:val="single" w:color="auto" w:sz="4" w:space="0"/>
            </w:tcBorders>
            <w:vAlign w:val="center"/>
          </w:tcPr>
          <w:p>
            <w:pPr>
              <w:spacing w:line="360" w:lineRule="exact"/>
              <w:ind w:firstLine="420" w:firstLineChars="200"/>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该幅作品是在特定的环境下，以独特的拍摄角度和扎实拍摄技术所成就的一幅优秀的新闻摄影作品。</w:t>
            </w:r>
          </w:p>
          <w:p>
            <w:pPr>
              <w:spacing w:line="360" w:lineRule="exact"/>
              <w:ind w:firstLine="4692" w:firstLineChars="17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联系人（作者）</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范亚旭</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18837100189</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0371-65904966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0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fanyaxu7@163.com</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450000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北京市朝阳区惠新西街15号农民日报社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095" w:type="dxa"/>
            <w:gridSpan w:val="15"/>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b/>
                <w:color w:val="000000"/>
                <w:sz w:val="28"/>
                <w:szCs w:val="28"/>
              </w:rPr>
            </w:pPr>
            <w:r>
              <w:rPr>
                <w:rFonts w:hint="eastAsia" w:ascii="仿宋_GB2312" w:hAnsi="仿宋" w:eastAsia="仿宋_GB2312"/>
                <w:b/>
                <w:color w:val="000000"/>
                <w:sz w:val="32"/>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095" w:type="dxa"/>
            <w:gridSpan w:val="15"/>
            <w:tcBorders>
              <w:top w:val="single" w:color="auto" w:sz="4" w:space="0"/>
              <w:left w:val="nil"/>
              <w:bottom w:val="nil"/>
              <w:right w:val="nil"/>
            </w:tcBorders>
          </w:tcPr>
          <w:p>
            <w:pPr>
              <w:spacing w:line="500" w:lineRule="exact"/>
              <w:jc w:val="left"/>
              <w:rPr>
                <w:rFonts w:ascii="楷体" w:hAnsi="楷体" w:eastAsia="楷体"/>
                <w:color w:val="000000"/>
                <w:sz w:val="28"/>
              </w:rPr>
            </w:pPr>
            <w:r>
              <w:rPr>
                <w:rFonts w:hint="eastAsia" w:ascii="楷体" w:hAnsi="楷体" w:eastAsia="楷体"/>
                <w:color w:val="000000"/>
                <w:sz w:val="28"/>
              </w:rPr>
              <w:t>此表可从中国记协网</w:t>
            </w:r>
            <w:r>
              <w:fldChar w:fldCharType="begin"/>
            </w:r>
            <w:r>
              <w:instrText xml:space="preserve"> HYPERLINK "http://www.zgjx" </w:instrText>
            </w:r>
            <w:r>
              <w:fldChar w:fldCharType="separate"/>
            </w:r>
            <w:r>
              <w:rPr>
                <w:rFonts w:hint="eastAsia" w:ascii="楷体" w:hAnsi="楷体" w:eastAsia="楷体"/>
                <w:color w:val="000000"/>
                <w:sz w:val="28"/>
              </w:rPr>
              <w:t>www.zgjx</w:t>
            </w:r>
            <w:r>
              <w:rPr>
                <w:rFonts w:hint="eastAsia" w:ascii="楷体" w:hAnsi="楷体" w:eastAsia="楷体"/>
                <w:color w:val="000000"/>
                <w:sz w:val="28"/>
              </w:rPr>
              <w:fldChar w:fldCharType="end"/>
            </w:r>
            <w:r>
              <w:rPr>
                <w:rFonts w:hint="eastAsia" w:ascii="楷体" w:hAnsi="楷体" w:eastAsia="楷体"/>
                <w:color w:val="000000"/>
                <w:sz w:val="28"/>
              </w:rPr>
              <w:t>.cn下载。</w:t>
            </w: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tc>
      </w:tr>
    </w:tbl>
    <w:p>
      <w:pPr>
        <w:spacing w:line="560" w:lineRule="exact"/>
        <w:jc w:val="left"/>
      </w:pPr>
    </w:p>
    <w:sectPr>
      <w:footerReference r:id="rId3" w:type="default"/>
      <w:footerReference r:id="rId4" w:type="even"/>
      <w:pgSz w:w="11906" w:h="16838"/>
      <w:pgMar w:top="1814" w:right="1418" w:bottom="1134" w:left="141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ascii="仿宋" w:hAnsi="仿宋" w:eastAsia="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- 8 -</w: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NzUyNzk3NzJlZTE2MTM5ODgzNDRjZjRmMjRkNzEifQ=="/>
  </w:docVars>
  <w:rsids>
    <w:rsidRoot w:val="00D87E12"/>
    <w:rsid w:val="00461641"/>
    <w:rsid w:val="00D87E12"/>
    <w:rsid w:val="00D96E1B"/>
    <w:rsid w:val="00DB3801"/>
    <w:rsid w:val="00EF7A58"/>
    <w:rsid w:val="28703A44"/>
    <w:rsid w:val="425A1C40"/>
    <w:rsid w:val="644D317A"/>
    <w:rsid w:val="76154B62"/>
    <w:rsid w:val="770B1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autoRedefine/>
    <w:qFormat/>
    <w:uiPriority w:val="0"/>
    <w:rPr>
      <w:rFonts w:ascii="Times New Roman" w:hAnsi="Times New Roman" w:eastAsia="宋体" w:cs="Times New Roman"/>
    </w:rPr>
  </w:style>
  <w:style w:type="character" w:customStyle="1" w:styleId="6">
    <w:name w:val="页脚 字符"/>
    <w:link w:val="2"/>
    <w:autoRedefine/>
    <w:qFormat/>
    <w:uiPriority w:val="99"/>
    <w:rPr>
      <w:rFonts w:ascii="Times New Roman" w:hAnsi="Times New Roman" w:eastAsia="宋体" w:cs="Times New Roman"/>
      <w:sz w:val="18"/>
      <w:szCs w:val="18"/>
    </w:rPr>
  </w:style>
  <w:style w:type="character" w:customStyle="1" w:styleId="7">
    <w:name w:val="页脚 字符1"/>
    <w:basedOn w:val="4"/>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344</Words>
  <Characters>1965</Characters>
  <Lines>16</Lines>
  <Paragraphs>4</Paragraphs>
  <TotalTime>2</TotalTime>
  <ScaleCrop>false</ScaleCrop>
  <LinksUpToDate>false</LinksUpToDate>
  <CharactersWithSpaces>2305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2024-03-28T06:20:00Z</dcterms:created>
  <dc:creator>acer</dc:creator>
  <cp:lastModifiedBy>yy</cp:lastModifiedBy>
  <dcterms:modified xsi:type="dcterms:W3CDTF">2024-04-18T06:00:40Z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7BDA6DCBF15B4A3495DEC91F24124DE9_12</vt:lpwstr>
  </property>
</Properties>
</file>